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Living </w:t>
      </w:r>
      <w:r>
        <w:rPr>
          <w:spacing w:val="-4"/>
        </w:rPr>
        <w:t>Will</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914" w:right="0" w:firstLine="0"/>
        <w:jc w:val="left"/>
        <w:rPr>
          <w:sz w:val="16"/>
        </w:rPr>
      </w:pPr>
      <w:r>
        <w:rPr>
          <w:sz w:val="16"/>
        </w:rPr>
        <w:t>Governed by Fla. Stat. §§ 765.301–765.309 (Health Care Advance </w:t>
      </w:r>
      <w:r>
        <w:rPr>
          <w:spacing w:val="-2"/>
          <w:sz w:val="16"/>
        </w:rPr>
        <w:t>Directives)</w:t>
      </w:r>
    </w:p>
    <w:p>
      <w:pPr>
        <w:pStyle w:val="BodyText"/>
        <w:tabs>
          <w:tab w:pos="5353" w:val="left" w:leader="none"/>
        </w:tabs>
        <w:spacing w:before="106"/>
      </w:pPr>
      <w:r>
        <w:rPr/>
        <mc:AlternateContent>
          <mc:Choice Requires="wps">
            <w:drawing>
              <wp:anchor distT="0" distB="0" distL="0" distR="0" allowOverlap="1" layoutInCell="1" locked="0" behindDoc="1" simplePos="0" relativeHeight="487513600">
                <wp:simplePos x="0" y="0"/>
                <wp:positionH relativeFrom="page">
                  <wp:posOffset>2894533</wp:posOffset>
                </wp:positionH>
                <wp:positionV relativeFrom="paragraph">
                  <wp:posOffset>70494</wp:posOffset>
                </wp:positionV>
                <wp:extent cx="1390650" cy="1460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390650" cy="146050"/>
                        </a:xfrm>
                        <a:custGeom>
                          <a:avLst/>
                          <a:gdLst/>
                          <a:ahLst/>
                          <a:cxnLst/>
                          <a:rect l="l" t="t" r="r" b="b"/>
                          <a:pathLst>
                            <a:path w="1390650" h="146050">
                              <a:moveTo>
                                <a:pt x="0" y="146050"/>
                              </a:moveTo>
                              <a:lnTo>
                                <a:pt x="1390649" y="146050"/>
                              </a:lnTo>
                              <a:lnTo>
                                <a:pt x="1390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7.916pt;margin-top:5.550781pt;width:109.499987pt;height:11.5pt;mso-position-horizontal-relative:page;mso-position-vertical-relative:paragraph;z-index:-15802880" id="docshape3" filled="false" stroked="true" strokeweight=".5pt" strokecolor="#000000">
                <v:stroke dashstyle="solid"/>
                <w10:wrap type="none"/>
              </v:rect>
            </w:pict>
          </mc:Fallback>
        </mc:AlternateContent>
      </w:r>
      <w:r>
        <w:rPr/>
        <w:t>Declaration made this</w:t>
      </w:r>
      <w:r>
        <w:rPr>
          <w:spacing w:val="-1"/>
        </w:rPr>
        <w:t> </w:t>
      </w:r>
      <w:r>
        <w:rPr>
          <w:spacing w:val="-1"/>
          <w:position w:val="-3"/>
        </w:rPr>
        <w:drawing>
          <wp:inline distT="0" distB="0" distL="0" distR="0">
            <wp:extent cx="355600" cy="1524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355600" cy="152400"/>
                    </a:xfrm>
                    <a:prstGeom prst="rect">
                      <a:avLst/>
                    </a:prstGeom>
                  </pic:spPr>
                </pic:pic>
              </a:graphicData>
            </a:graphic>
          </wp:inline>
        </w:drawing>
      </w:r>
      <w:r>
        <w:rPr>
          <w:spacing w:val="-1"/>
          <w:position w:val="-3"/>
        </w:rPr>
      </w:r>
      <w:r>
        <w:rPr>
          <w:rFonts w:ascii="Times New Roman"/>
          <w:spacing w:val="45"/>
        </w:rPr>
        <w:t> </w:t>
      </w:r>
      <w:r>
        <w:rPr/>
        <w:t>day </w:t>
      </w:r>
      <w:r>
        <w:rPr>
          <w:spacing w:val="-5"/>
        </w:rPr>
        <w:t>of</w:t>
      </w:r>
      <w:r>
        <w:rPr/>
        <w:tab/>
        <w:t>, 20</w:t>
      </w:r>
      <w:r>
        <w:rPr>
          <w:position w:val="-3"/>
        </w:rPr>
        <w:drawing>
          <wp:inline distT="0" distB="0" distL="0" distR="0">
            <wp:extent cx="355600" cy="1524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55600" cy="152400"/>
                    </a:xfrm>
                    <a:prstGeom prst="rect">
                      <a:avLst/>
                    </a:prstGeom>
                  </pic:spPr>
                </pic:pic>
              </a:graphicData>
            </a:graphic>
          </wp:inline>
        </w:drawing>
      </w:r>
      <w:r>
        <w:rPr>
          <w:position w:val="-3"/>
        </w:rPr>
      </w:r>
      <w:r>
        <w:rPr>
          <w:rFonts w:ascii="Times New Roman"/>
          <w:spacing w:val="-8"/>
        </w:rPr>
        <w:t> </w:t>
      </w:r>
      <w:r>
        <w:rPr/>
        <w:t>,</w:t>
      </w:r>
      <w:r>
        <w:rPr>
          <w:spacing w:val="52"/>
        </w:rPr>
        <w:t> </w:t>
      </w:r>
      <w:r>
        <w:rPr>
          <w:spacing w:val="-10"/>
        </w:rPr>
        <w:t>I</w:t>
      </w:r>
    </w:p>
    <w:p>
      <w:pPr>
        <w:pStyle w:val="BodyText"/>
        <w:spacing w:line="307" w:lineRule="auto" w:before="101"/>
        <w:ind w:right="448"/>
      </w:pPr>
      <w:r>
        <w:rPr/>
        <w:t>willfully</w:t>
      </w:r>
      <w:r>
        <w:rPr>
          <w:spacing w:val="-3"/>
        </w:rPr>
        <w:t> </w:t>
      </w:r>
      <w:r>
        <w:rPr/>
        <w:t>and</w:t>
      </w:r>
      <w:r>
        <w:rPr>
          <w:spacing w:val="-3"/>
        </w:rPr>
        <w:t> </w:t>
      </w:r>
      <w:r>
        <w:rPr/>
        <w:t>voluntarily</w:t>
      </w:r>
      <w:r>
        <w:rPr>
          <w:spacing w:val="-3"/>
        </w:rPr>
        <w:t> </w:t>
      </w:r>
      <w:r>
        <w:rPr/>
        <w:t>make</w:t>
      </w:r>
      <w:r>
        <w:rPr>
          <w:spacing w:val="-3"/>
        </w:rPr>
        <w:t> </w:t>
      </w:r>
      <w:r>
        <w:rPr/>
        <w:t>known</w:t>
      </w:r>
      <w:r>
        <w:rPr>
          <w:spacing w:val="-3"/>
        </w:rPr>
        <w:t> </w:t>
      </w:r>
      <w:r>
        <w:rPr/>
        <w:t>my</w:t>
      </w:r>
      <w:r>
        <w:rPr>
          <w:spacing w:val="-3"/>
        </w:rPr>
        <w:t> </w:t>
      </w:r>
      <w:r>
        <w:rPr/>
        <w:t>desire</w:t>
      </w:r>
      <w:r>
        <w:rPr>
          <w:spacing w:val="-3"/>
        </w:rPr>
        <w:t> </w:t>
      </w:r>
      <w:r>
        <w:rPr/>
        <w:t>that</w:t>
      </w:r>
      <w:r>
        <w:rPr>
          <w:spacing w:val="-3"/>
        </w:rPr>
        <w:t> </w:t>
      </w:r>
      <w:r>
        <w:rPr/>
        <w:t>my</w:t>
      </w:r>
      <w:r>
        <w:rPr>
          <w:spacing w:val="-3"/>
        </w:rPr>
        <w:t> </w:t>
      </w:r>
      <w:r>
        <w:rPr/>
        <w:t>dying</w:t>
      </w:r>
      <w:r>
        <w:rPr>
          <w:spacing w:val="-3"/>
        </w:rPr>
        <w:t> </w:t>
      </w:r>
      <w:r>
        <w:rPr/>
        <w:t>not</w:t>
      </w:r>
      <w:r>
        <w:rPr>
          <w:spacing w:val="-3"/>
        </w:rPr>
        <w:t> </w:t>
      </w:r>
      <w:r>
        <w:rPr/>
        <w:t>be</w:t>
      </w:r>
      <w:r>
        <w:rPr>
          <w:spacing w:val="-3"/>
        </w:rPr>
        <w:t> </w:t>
      </w:r>
      <w:r>
        <w:rPr/>
        <w:t>artificially</w:t>
      </w:r>
      <w:r>
        <w:rPr>
          <w:spacing w:val="-3"/>
        </w:rPr>
        <w:t> </w:t>
      </w:r>
      <w:r>
        <w:rPr/>
        <w:t>prolonged</w:t>
      </w:r>
      <w:r>
        <w:rPr>
          <w:spacing w:val="-3"/>
        </w:rPr>
        <w:t> </w:t>
      </w:r>
      <w:r>
        <w:rPr/>
        <w:t>under</w:t>
      </w:r>
      <w:r>
        <w:rPr>
          <w:spacing w:val="-3"/>
        </w:rPr>
        <w:t> </w:t>
      </w:r>
      <w:r>
        <w:rPr/>
        <w:t>the circumstances set forth below, and I do hereby declare that, if at any time I am incapacitated and</w:t>
      </w:r>
    </w:p>
    <w:p>
      <w:pPr>
        <w:pStyle w:val="BodyText"/>
        <w:spacing w:line="273" w:lineRule="auto" w:before="81"/>
        <w:ind w:left="600" w:right="6750" w:hanging="285"/>
      </w:pPr>
      <w:r>
        <w:rPr>
          <w:position w:val="-8"/>
        </w:rPr>
        <w:drawing>
          <wp:inline distT="0" distB="0" distL="0" distR="0">
            <wp:extent cx="133350" cy="133350"/>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15"/>
          <w:sz w:val="20"/>
        </w:rPr>
        <w:t> </w:t>
      </w:r>
      <w:r>
        <w:rPr/>
        <w:t>I</w:t>
      </w:r>
      <w:r>
        <w:rPr>
          <w:spacing w:val="-7"/>
        </w:rPr>
        <w:t> </w:t>
      </w:r>
      <w:r>
        <w:rPr/>
        <w:t>have</w:t>
      </w:r>
      <w:r>
        <w:rPr>
          <w:spacing w:val="-7"/>
        </w:rPr>
        <w:t> </w:t>
      </w:r>
      <w:r>
        <w:rPr/>
        <w:t>a</w:t>
      </w:r>
      <w:r>
        <w:rPr>
          <w:spacing w:val="-7"/>
        </w:rPr>
        <w:t> </w:t>
      </w:r>
      <w:r>
        <w:rPr/>
        <w:t>terminal</w:t>
      </w:r>
      <w:r>
        <w:rPr>
          <w:spacing w:val="-7"/>
        </w:rPr>
        <w:t> </w:t>
      </w:r>
      <w:r>
        <w:rPr/>
        <w:t>condition. </w:t>
      </w:r>
      <w:r>
        <w:rPr>
          <w:spacing w:val="-6"/>
        </w:rPr>
        <w:t>or</w:t>
      </w:r>
    </w:p>
    <w:p>
      <w:pPr>
        <w:pStyle w:val="BodyText"/>
        <w:spacing w:line="273" w:lineRule="auto" w:before="37"/>
        <w:ind w:left="600" w:right="6475" w:hanging="285"/>
      </w:pPr>
      <w:r>
        <w:rPr>
          <w:position w:val="-8"/>
        </w:rPr>
        <w:drawing>
          <wp:inline distT="0" distB="0" distL="0" distR="0">
            <wp:extent cx="133350" cy="13335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15"/>
          <w:sz w:val="20"/>
        </w:rPr>
        <w:t> </w:t>
      </w:r>
      <w:r>
        <w:rPr/>
        <w:t>I</w:t>
      </w:r>
      <w:r>
        <w:rPr>
          <w:spacing w:val="-7"/>
        </w:rPr>
        <w:t> </w:t>
      </w:r>
      <w:r>
        <w:rPr/>
        <w:t>have</w:t>
      </w:r>
      <w:r>
        <w:rPr>
          <w:spacing w:val="-7"/>
        </w:rPr>
        <w:t> </w:t>
      </w:r>
      <w:r>
        <w:rPr/>
        <w:t>an</w:t>
      </w:r>
      <w:r>
        <w:rPr>
          <w:spacing w:val="-7"/>
        </w:rPr>
        <w:t> </w:t>
      </w:r>
      <w:r>
        <w:rPr/>
        <w:t>end-stage</w:t>
      </w:r>
      <w:r>
        <w:rPr>
          <w:spacing w:val="-7"/>
        </w:rPr>
        <w:t> </w:t>
      </w:r>
      <w:r>
        <w:rPr/>
        <w:t>condition. </w:t>
      </w:r>
      <w:r>
        <w:rPr>
          <w:spacing w:val="-6"/>
        </w:rPr>
        <w:t>or</w:t>
      </w:r>
    </w:p>
    <w:p>
      <w:pPr>
        <w:pStyle w:val="BodyText"/>
        <w:spacing w:before="37"/>
        <w:ind w:left="315"/>
      </w:pPr>
      <w:r>
        <w:rPr>
          <w:position w:val="-8"/>
        </w:rPr>
        <w:drawing>
          <wp:inline distT="0" distB="0" distL="0" distR="0">
            <wp:extent cx="133350" cy="133350"/>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1"/>
          <w:sz w:val="20"/>
        </w:rPr>
        <w:t> </w:t>
      </w:r>
      <w:r>
        <w:rPr/>
        <w:t>I am in a persistent vegetative state,</w:t>
      </w:r>
    </w:p>
    <w:p>
      <w:pPr>
        <w:pStyle w:val="BodyText"/>
        <w:spacing w:line="307" w:lineRule="auto" w:before="117"/>
        <w:ind w:right="448"/>
      </w:pPr>
      <w:r>
        <w:rPr/>
        <w:t>and if my attending or treating physician and another consulting physician have determined that there is no reasonable medical probability of my recovery from such condition, I direct that life-prolonging procedures be withheld or withdrawn when the application of such procedures would serve only to prolong artificially the process of dying, and that I be permitted to die naturally with only the administration of medication or the performance of any medical procedure deemed necessary to provide me with comfort care or to alleviate </w:t>
      </w:r>
      <w:r>
        <w:rPr>
          <w:spacing w:val="-2"/>
        </w:rPr>
        <w:t>pain.</w:t>
      </w:r>
    </w:p>
    <w:p>
      <w:pPr>
        <w:pStyle w:val="BodyText"/>
        <w:spacing w:line="307" w:lineRule="auto" w:before="82"/>
        <w:ind w:right="222"/>
      </w:pPr>
      <w:r>
        <w:rPr/>
        <w:t>It</w:t>
      </w:r>
      <w:r>
        <w:rPr>
          <w:spacing w:val="-2"/>
        </w:rPr>
        <w:t> </w:t>
      </w:r>
      <w:r>
        <w:rPr/>
        <w:t>is</w:t>
      </w:r>
      <w:r>
        <w:rPr>
          <w:spacing w:val="-2"/>
        </w:rPr>
        <w:t> </w:t>
      </w:r>
      <w:r>
        <w:rPr/>
        <w:t>my</w:t>
      </w:r>
      <w:r>
        <w:rPr>
          <w:spacing w:val="-2"/>
        </w:rPr>
        <w:t> </w:t>
      </w:r>
      <w:r>
        <w:rPr/>
        <w:t>intention</w:t>
      </w:r>
      <w:r>
        <w:rPr>
          <w:spacing w:val="-2"/>
        </w:rPr>
        <w:t> </w:t>
      </w:r>
      <w:r>
        <w:rPr/>
        <w:t>that</w:t>
      </w:r>
      <w:r>
        <w:rPr>
          <w:spacing w:val="-2"/>
        </w:rPr>
        <w:t> </w:t>
      </w:r>
      <w:r>
        <w:rPr/>
        <w:t>this</w:t>
      </w:r>
      <w:r>
        <w:rPr>
          <w:spacing w:val="-2"/>
        </w:rPr>
        <w:t> </w:t>
      </w:r>
      <w:r>
        <w:rPr/>
        <w:t>declaration</w:t>
      </w:r>
      <w:r>
        <w:rPr>
          <w:spacing w:val="-2"/>
        </w:rPr>
        <w:t> </w:t>
      </w:r>
      <w:r>
        <w:rPr/>
        <w:t>be</w:t>
      </w:r>
      <w:r>
        <w:rPr>
          <w:spacing w:val="-2"/>
        </w:rPr>
        <w:t> </w:t>
      </w:r>
      <w:r>
        <w:rPr/>
        <w:t>honored</w:t>
      </w:r>
      <w:r>
        <w:rPr>
          <w:spacing w:val="-2"/>
        </w:rPr>
        <w:t> </w:t>
      </w:r>
      <w:r>
        <w:rPr/>
        <w:t>by</w:t>
      </w:r>
      <w:r>
        <w:rPr>
          <w:spacing w:val="-2"/>
        </w:rPr>
        <w:t> </w:t>
      </w:r>
      <w:r>
        <w:rPr/>
        <w:t>my</w:t>
      </w:r>
      <w:r>
        <w:rPr>
          <w:spacing w:val="-2"/>
        </w:rPr>
        <w:t> </w:t>
      </w:r>
      <w:r>
        <w:rPr/>
        <w:t>family</w:t>
      </w:r>
      <w:r>
        <w:rPr>
          <w:spacing w:val="-2"/>
        </w:rPr>
        <w:t> </w:t>
      </w:r>
      <w:r>
        <w:rPr/>
        <w:t>and</w:t>
      </w:r>
      <w:r>
        <w:rPr>
          <w:spacing w:val="-2"/>
        </w:rPr>
        <w:t> </w:t>
      </w:r>
      <w:r>
        <w:rPr/>
        <w:t>physician</w:t>
      </w:r>
      <w:r>
        <w:rPr>
          <w:spacing w:val="-2"/>
        </w:rPr>
        <w:t> </w:t>
      </w:r>
      <w:r>
        <w:rPr/>
        <w:t>as</w:t>
      </w:r>
      <w:r>
        <w:rPr>
          <w:spacing w:val="-2"/>
        </w:rPr>
        <w:t> </w:t>
      </w:r>
      <w:r>
        <w:rPr/>
        <w:t>the</w:t>
      </w:r>
      <w:r>
        <w:rPr>
          <w:spacing w:val="-2"/>
        </w:rPr>
        <w:t> </w:t>
      </w:r>
      <w:r>
        <w:rPr/>
        <w:t>final</w:t>
      </w:r>
      <w:r>
        <w:rPr>
          <w:spacing w:val="-2"/>
        </w:rPr>
        <w:t> </w:t>
      </w:r>
      <w:r>
        <w:rPr/>
        <w:t>expression</w:t>
      </w:r>
      <w:r>
        <w:rPr>
          <w:spacing w:val="-2"/>
        </w:rPr>
        <w:t> </w:t>
      </w:r>
      <w:r>
        <w:rPr/>
        <w:t>of</w:t>
      </w:r>
      <w:r>
        <w:rPr>
          <w:spacing w:val="-2"/>
        </w:rPr>
        <w:t> </w:t>
      </w:r>
      <w:r>
        <w:rPr/>
        <w:t>my</w:t>
      </w:r>
      <w:r>
        <w:rPr>
          <w:spacing w:val="-2"/>
        </w:rPr>
        <w:t> </w:t>
      </w:r>
      <w:r>
        <w:rPr/>
        <w:t>legal right to refuse medical or surgical treatment and to accept the consequences for such refusal.</w:t>
      </w:r>
    </w:p>
    <w:p>
      <w:pPr>
        <w:pStyle w:val="BodyText"/>
        <w:spacing w:line="307" w:lineRule="auto" w:before="80"/>
        <w:ind w:right="549"/>
        <w:jc w:val="both"/>
      </w:pPr>
      <w:r>
        <w:rPr/>
        <w:t>In</w:t>
      </w:r>
      <w:r>
        <w:rPr>
          <w:spacing w:val="-3"/>
        </w:rPr>
        <w:t> </w:t>
      </w:r>
      <w:r>
        <w:rPr/>
        <w:t>the</w:t>
      </w:r>
      <w:r>
        <w:rPr>
          <w:spacing w:val="-3"/>
        </w:rPr>
        <w:t> </w:t>
      </w:r>
      <w:r>
        <w:rPr/>
        <w:t>event</w:t>
      </w:r>
      <w:r>
        <w:rPr>
          <w:spacing w:val="-3"/>
        </w:rPr>
        <w:t> </w:t>
      </w:r>
      <w:r>
        <w:rPr/>
        <w:t>that</w:t>
      </w:r>
      <w:r>
        <w:rPr>
          <w:spacing w:val="-3"/>
        </w:rPr>
        <w:t> </w:t>
      </w:r>
      <w:r>
        <w:rPr/>
        <w:t>I</w:t>
      </w:r>
      <w:r>
        <w:rPr>
          <w:spacing w:val="-3"/>
        </w:rPr>
        <w:t> </w:t>
      </w:r>
      <w:r>
        <w:rPr/>
        <w:t>have</w:t>
      </w:r>
      <w:r>
        <w:rPr>
          <w:spacing w:val="-3"/>
        </w:rPr>
        <w:t> </w:t>
      </w:r>
      <w:r>
        <w:rPr/>
        <w:t>been</w:t>
      </w:r>
      <w:r>
        <w:rPr>
          <w:spacing w:val="-3"/>
        </w:rPr>
        <w:t> </w:t>
      </w:r>
      <w:r>
        <w:rPr/>
        <w:t>determined</w:t>
      </w:r>
      <w:r>
        <w:rPr>
          <w:spacing w:val="-3"/>
        </w:rPr>
        <w:t> </w:t>
      </w:r>
      <w:r>
        <w:rPr/>
        <w:t>to</w:t>
      </w:r>
      <w:r>
        <w:rPr>
          <w:spacing w:val="-3"/>
        </w:rPr>
        <w:t> </w:t>
      </w:r>
      <w:r>
        <w:rPr/>
        <w:t>be</w:t>
      </w:r>
      <w:r>
        <w:rPr>
          <w:spacing w:val="-3"/>
        </w:rPr>
        <w:t> </w:t>
      </w:r>
      <w:r>
        <w:rPr/>
        <w:t>unable</w:t>
      </w:r>
      <w:r>
        <w:rPr>
          <w:spacing w:val="-3"/>
        </w:rPr>
        <w:t> </w:t>
      </w:r>
      <w:r>
        <w:rPr/>
        <w:t>to</w:t>
      </w:r>
      <w:r>
        <w:rPr>
          <w:spacing w:val="-3"/>
        </w:rPr>
        <w:t> </w:t>
      </w:r>
      <w:r>
        <w:rPr/>
        <w:t>provide</w:t>
      </w:r>
      <w:r>
        <w:rPr>
          <w:spacing w:val="-3"/>
        </w:rPr>
        <w:t> </w:t>
      </w:r>
      <w:r>
        <w:rPr/>
        <w:t>express</w:t>
      </w:r>
      <w:r>
        <w:rPr>
          <w:spacing w:val="-3"/>
        </w:rPr>
        <w:t> </w:t>
      </w:r>
      <w:r>
        <w:rPr/>
        <w:t>and</w:t>
      </w:r>
      <w:r>
        <w:rPr>
          <w:spacing w:val="-3"/>
        </w:rPr>
        <w:t> </w:t>
      </w:r>
      <w:r>
        <w:rPr/>
        <w:t>informed</w:t>
      </w:r>
      <w:r>
        <w:rPr>
          <w:spacing w:val="-3"/>
        </w:rPr>
        <w:t> </w:t>
      </w:r>
      <w:r>
        <w:rPr/>
        <w:t>consent</w:t>
      </w:r>
      <w:r>
        <w:rPr>
          <w:spacing w:val="-3"/>
        </w:rPr>
        <w:t> </w:t>
      </w:r>
      <w:r>
        <w:rPr/>
        <w:t>regarding</w:t>
      </w:r>
      <w:r>
        <w:rPr>
          <w:spacing w:val="-3"/>
        </w:rPr>
        <w:t> </w:t>
      </w:r>
      <w:r>
        <w:rPr/>
        <w:t>the withholding, withdrawal, or continuation of life-prolonging procedures, I wish to designate, as my surrogate to carry out the provisions of this declaration:</w:t>
      </w:r>
    </w:p>
    <w:p>
      <w:pPr>
        <w:pStyle w:val="BodyText"/>
        <w:spacing w:line="307" w:lineRule="auto" w:before="81"/>
        <w:ind w:right="8966"/>
      </w:pPr>
      <w:r>
        <w:rPr/>
        <mc:AlternateContent>
          <mc:Choice Requires="wps">
            <w:drawing>
              <wp:anchor distT="0" distB="0" distL="0" distR="0" allowOverlap="1" layoutInCell="1" locked="0" behindDoc="1" simplePos="0" relativeHeight="487514112">
                <wp:simplePos x="0" y="0"/>
                <wp:positionH relativeFrom="page">
                  <wp:posOffset>1189240</wp:posOffset>
                </wp:positionH>
                <wp:positionV relativeFrom="paragraph">
                  <wp:posOffset>38043</wp:posOffset>
                </wp:positionV>
                <wp:extent cx="5669280" cy="68580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669280" cy="685800"/>
                          <a:chExt cx="5669280" cy="685800"/>
                        </a:xfrm>
                      </wpg:grpSpPr>
                      <wps:wsp>
                        <wps:cNvPr id="11" name="Graphic 11"/>
                        <wps:cNvSpPr/>
                        <wps:spPr>
                          <a:xfrm>
                            <a:off x="117189" y="3175"/>
                            <a:ext cx="5548630" cy="146050"/>
                          </a:xfrm>
                          <a:custGeom>
                            <a:avLst/>
                            <a:gdLst/>
                            <a:ahLst/>
                            <a:cxnLst/>
                            <a:rect l="l" t="t" r="r" b="b"/>
                            <a:pathLst>
                              <a:path w="5548630" h="146050">
                                <a:moveTo>
                                  <a:pt x="0" y="146050"/>
                                </a:moveTo>
                                <a:lnTo>
                                  <a:pt x="5548395" y="146050"/>
                                </a:lnTo>
                                <a:lnTo>
                                  <a:pt x="554839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237959" y="180975"/>
                            <a:ext cx="5427980" cy="146050"/>
                          </a:xfrm>
                          <a:custGeom>
                            <a:avLst/>
                            <a:gdLst/>
                            <a:ahLst/>
                            <a:cxnLst/>
                            <a:rect l="l" t="t" r="r" b="b"/>
                            <a:pathLst>
                              <a:path w="5427980" h="146050">
                                <a:moveTo>
                                  <a:pt x="0" y="146050"/>
                                </a:moveTo>
                                <a:lnTo>
                                  <a:pt x="5427624" y="146050"/>
                                </a:lnTo>
                                <a:lnTo>
                                  <a:pt x="5427624"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3175" y="358775"/>
                            <a:ext cx="1771650" cy="146050"/>
                          </a:xfrm>
                          <a:custGeom>
                            <a:avLst/>
                            <a:gdLst/>
                            <a:ahLst/>
                            <a:cxnLst/>
                            <a:rect l="l" t="t" r="r" b="b"/>
                            <a:pathLst>
                              <a:path w="1771650" h="146050">
                                <a:moveTo>
                                  <a:pt x="0" y="146050"/>
                                </a:moveTo>
                                <a:lnTo>
                                  <a:pt x="1771650" y="146050"/>
                                </a:lnTo>
                                <a:lnTo>
                                  <a:pt x="1771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2222455" y="358775"/>
                            <a:ext cx="628650" cy="146050"/>
                          </a:xfrm>
                          <a:custGeom>
                            <a:avLst/>
                            <a:gdLst/>
                            <a:ahLst/>
                            <a:cxnLst/>
                            <a:rect l="l" t="t" r="r" b="b"/>
                            <a:pathLst>
                              <a:path w="628650" h="146050">
                                <a:moveTo>
                                  <a:pt x="0" y="146050"/>
                                </a:moveTo>
                                <a:lnTo>
                                  <a:pt x="628650" y="146050"/>
                                </a:lnTo>
                                <a:lnTo>
                                  <a:pt x="628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3184601" y="358775"/>
                            <a:ext cx="2481580" cy="146050"/>
                          </a:xfrm>
                          <a:custGeom>
                            <a:avLst/>
                            <a:gdLst/>
                            <a:ahLst/>
                            <a:cxnLst/>
                            <a:rect l="l" t="t" r="r" b="b"/>
                            <a:pathLst>
                              <a:path w="2481580" h="146050">
                                <a:moveTo>
                                  <a:pt x="0" y="146050"/>
                                </a:moveTo>
                                <a:lnTo>
                                  <a:pt x="2480983" y="146050"/>
                                </a:lnTo>
                                <a:lnTo>
                                  <a:pt x="2480983"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144214" y="536575"/>
                            <a:ext cx="1771650" cy="146050"/>
                          </a:xfrm>
                          <a:custGeom>
                            <a:avLst/>
                            <a:gdLst/>
                            <a:ahLst/>
                            <a:cxnLst/>
                            <a:rect l="l" t="t" r="r" b="b"/>
                            <a:pathLst>
                              <a:path w="1771650" h="146050">
                                <a:moveTo>
                                  <a:pt x="0" y="146050"/>
                                </a:moveTo>
                                <a:lnTo>
                                  <a:pt x="1771650" y="146050"/>
                                </a:lnTo>
                                <a:lnTo>
                                  <a:pt x="1771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3.640999pt;margin-top:2.995557pt;width:446.4pt;height:54pt;mso-position-horizontal-relative:page;mso-position-vertical-relative:paragraph;z-index:-15802368" id="docshapegroup4" coordorigin="1873,60" coordsize="8928,1080">
                <v:rect style="position:absolute;left:2057;top:64;width:8738;height:230" id="docshape5" filled="false" stroked="true" strokeweight=".5pt" strokecolor="#000000">
                  <v:stroke dashstyle="solid"/>
                </v:rect>
                <v:rect style="position:absolute;left:2247;top:344;width:8548;height:230" id="docshape6" filled="false" stroked="true" strokeweight=".5pt" strokecolor="#000000">
                  <v:stroke dashstyle="solid"/>
                </v:rect>
                <v:rect style="position:absolute;left:1877;top:624;width:2790;height:230" id="docshape7" filled="false" stroked="true" strokeweight=".5pt" strokecolor="#000000">
                  <v:stroke dashstyle="solid"/>
                </v:rect>
                <v:rect style="position:absolute;left:5372;top:624;width:990;height:230" id="docshape8" filled="false" stroked="true" strokeweight=".5pt" strokecolor="#000000">
                  <v:stroke dashstyle="solid"/>
                </v:rect>
                <v:rect style="position:absolute;left:6887;top:624;width:3908;height:230" id="docshape9" filled="false" stroked="true" strokeweight=".5pt" strokecolor="#000000">
                  <v:stroke dashstyle="solid"/>
                </v:rect>
                <v:rect style="position:absolute;left:2099;top:904;width:2790;height:230" id="docshape10" filled="false" stroked="true" strokeweight=".5pt" strokecolor="#000000">
                  <v:stroke dashstyle="solid"/>
                </v:rect>
                <w10:wrap type="none"/>
              </v:group>
            </w:pict>
          </mc:Fallback>
        </mc:AlternateContent>
      </w:r>
      <w:r>
        <w:rPr>
          <w:spacing w:val="-2"/>
        </w:rPr>
        <w:t>Name: Address:</w:t>
      </w:r>
    </w:p>
    <w:p>
      <w:pPr>
        <w:pStyle w:val="BodyText"/>
        <w:spacing w:after="0" w:line="307" w:lineRule="auto"/>
        <w:sectPr>
          <w:footerReference w:type="default" r:id="rId5"/>
          <w:type w:val="continuous"/>
          <w:pgSz w:w="12240" w:h="15840"/>
          <w:pgMar w:header="0" w:footer="885" w:top="280" w:bottom="1080" w:left="1440" w:right="1080"/>
          <w:pgNumType w:start="1"/>
        </w:sectPr>
      </w:pPr>
    </w:p>
    <w:p>
      <w:pPr>
        <w:pStyle w:val="BodyText"/>
        <w:spacing w:line="307" w:lineRule="auto" w:before="1"/>
      </w:pPr>
      <w:r>
        <w:rPr>
          <w:spacing w:val="-2"/>
        </w:rPr>
        <w:t>City: Phone:</w:t>
      </w:r>
    </w:p>
    <w:p>
      <w:pPr>
        <w:pStyle w:val="BodyText"/>
        <w:tabs>
          <w:tab w:pos="1694" w:val="left" w:leader="none"/>
        </w:tabs>
        <w:spacing w:before="1"/>
      </w:pPr>
      <w:r>
        <w:rPr/>
        <w:br w:type="column"/>
      </w:r>
      <w:r>
        <w:rPr>
          <w:spacing w:val="-2"/>
        </w:rPr>
        <w:t>State:</w:t>
      </w:r>
      <w:r>
        <w:rPr/>
        <w:tab/>
      </w:r>
      <w:r>
        <w:rPr>
          <w:spacing w:val="-4"/>
        </w:rPr>
        <w:t>Zip:</w:t>
      </w:r>
    </w:p>
    <w:p>
      <w:pPr>
        <w:pStyle w:val="BodyText"/>
        <w:spacing w:after="0"/>
        <w:sectPr>
          <w:type w:val="continuous"/>
          <w:pgSz w:w="12240" w:h="15840"/>
          <w:pgMar w:header="0" w:footer="885" w:top="280" w:bottom="1080" w:left="1440" w:right="1080"/>
          <w:cols w:num="2" w:equalWidth="0">
            <w:col w:w="603" w:space="2776"/>
            <w:col w:w="6341"/>
          </w:cols>
        </w:sectPr>
      </w:pPr>
    </w:p>
    <w:p>
      <w:pPr>
        <w:pStyle w:val="BodyText"/>
        <w:spacing w:line="307" w:lineRule="auto" w:before="81"/>
        <w:ind w:right="448"/>
      </w:pPr>
      <w:r>
        <w:rPr/>
        <w:t>I</w:t>
      </w:r>
      <w:r>
        <w:rPr>
          <w:spacing w:val="-3"/>
        </w:rPr>
        <w:t> </w:t>
      </w:r>
      <w:r>
        <w:rPr/>
        <w:t>understand</w:t>
      </w:r>
      <w:r>
        <w:rPr>
          <w:spacing w:val="-3"/>
        </w:rPr>
        <w:t> </w:t>
      </w:r>
      <w:r>
        <w:rPr/>
        <w:t>the</w:t>
      </w:r>
      <w:r>
        <w:rPr>
          <w:spacing w:val="-3"/>
        </w:rPr>
        <w:t> </w:t>
      </w:r>
      <w:r>
        <w:rPr/>
        <w:t>full</w:t>
      </w:r>
      <w:r>
        <w:rPr>
          <w:spacing w:val="-3"/>
        </w:rPr>
        <w:t> </w:t>
      </w:r>
      <w:r>
        <w:rPr/>
        <w:t>import</w:t>
      </w:r>
      <w:r>
        <w:rPr>
          <w:spacing w:val="-3"/>
        </w:rPr>
        <w:t> </w:t>
      </w:r>
      <w:r>
        <w:rPr/>
        <w:t>of</w:t>
      </w:r>
      <w:r>
        <w:rPr>
          <w:spacing w:val="-3"/>
        </w:rPr>
        <w:t> </w:t>
      </w:r>
      <w:r>
        <w:rPr/>
        <w:t>this</w:t>
      </w:r>
      <w:r>
        <w:rPr>
          <w:spacing w:val="-3"/>
        </w:rPr>
        <w:t> </w:t>
      </w:r>
      <w:r>
        <w:rPr/>
        <w:t>declaration,</w:t>
      </w:r>
      <w:r>
        <w:rPr>
          <w:spacing w:val="-3"/>
        </w:rPr>
        <w:t> </w:t>
      </w:r>
      <w:r>
        <w:rPr/>
        <w:t>and</w:t>
      </w:r>
      <w:r>
        <w:rPr>
          <w:spacing w:val="-3"/>
        </w:rPr>
        <w:t> </w:t>
      </w:r>
      <w:r>
        <w:rPr/>
        <w:t>I</w:t>
      </w:r>
      <w:r>
        <w:rPr>
          <w:spacing w:val="-3"/>
        </w:rPr>
        <w:t> </w:t>
      </w:r>
      <w:r>
        <w:rPr/>
        <w:t>am</w:t>
      </w:r>
      <w:r>
        <w:rPr>
          <w:spacing w:val="-3"/>
        </w:rPr>
        <w:t> </w:t>
      </w:r>
      <w:r>
        <w:rPr/>
        <w:t>emotionally</w:t>
      </w:r>
      <w:r>
        <w:rPr>
          <w:spacing w:val="-3"/>
        </w:rPr>
        <w:t> </w:t>
      </w:r>
      <w:r>
        <w:rPr/>
        <w:t>and</w:t>
      </w:r>
      <w:r>
        <w:rPr>
          <w:spacing w:val="-3"/>
        </w:rPr>
        <w:t> </w:t>
      </w:r>
      <w:r>
        <w:rPr/>
        <w:t>mentally</w:t>
      </w:r>
      <w:r>
        <w:rPr>
          <w:spacing w:val="-3"/>
        </w:rPr>
        <w:t> </w:t>
      </w:r>
      <w:r>
        <w:rPr/>
        <w:t>competent</w:t>
      </w:r>
      <w:r>
        <w:rPr>
          <w:spacing w:val="-3"/>
        </w:rPr>
        <w:t> </w:t>
      </w:r>
      <w:r>
        <w:rPr/>
        <w:t>to</w:t>
      </w:r>
      <w:r>
        <w:rPr>
          <w:spacing w:val="-3"/>
        </w:rPr>
        <w:t> </w:t>
      </w:r>
      <w:r>
        <w:rPr/>
        <w:t>make</w:t>
      </w:r>
      <w:r>
        <w:rPr>
          <w:spacing w:val="-3"/>
        </w:rPr>
        <w:t> </w:t>
      </w:r>
      <w:r>
        <w:rPr/>
        <w:t>this </w:t>
      </w:r>
      <w:r>
        <w:rPr>
          <w:spacing w:val="-2"/>
        </w:rPr>
        <w:t>declaration.</w:t>
      </w:r>
    </w:p>
    <w:p>
      <w:pPr>
        <w:pStyle w:val="BodyText"/>
        <w:spacing w:before="80"/>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215248</wp:posOffset>
                </wp:positionV>
                <wp:extent cx="5943600" cy="508634"/>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5943600" cy="508634"/>
                          <a:chExt cx="5943600" cy="508634"/>
                        </a:xfrm>
                      </wpg:grpSpPr>
                      <wps:wsp>
                        <wps:cNvPr id="18" name="Textbox 18"/>
                        <wps:cNvSpPr txBox="1"/>
                        <wps:spPr>
                          <a:xfrm>
                            <a:off x="0" y="373378"/>
                            <a:ext cx="502284" cy="135255"/>
                          </a:xfrm>
                          <a:prstGeom prst="rect">
                            <a:avLst/>
                          </a:prstGeom>
                        </wps:spPr>
                        <wps:txbx>
                          <w:txbxContent>
                            <w:p>
                              <w:pPr>
                                <w:spacing w:line="212" w:lineRule="exact" w:before="0"/>
                                <w:ind w:left="0" w:right="0" w:firstLine="0"/>
                                <w:jc w:val="left"/>
                                <w:rPr>
                                  <w:sz w:val="19"/>
                                </w:rPr>
                              </w:pPr>
                              <w:r>
                                <w:rPr>
                                  <w:spacing w:val="-2"/>
                                  <w:sz w:val="19"/>
                                </w:rPr>
                                <w:t>(Signed):</w:t>
                              </w:r>
                            </w:p>
                          </w:txbxContent>
                        </wps:txbx>
                        <wps:bodyPr wrap="square" lIns="0" tIns="0" rIns="0" bIns="0" rtlCol="0">
                          <a:noAutofit/>
                        </wps:bodyPr>
                      </wps:wsp>
                      <wps:wsp>
                        <wps:cNvPr id="19" name="Graphic 19"/>
                        <wps:cNvSpPr/>
                        <wps:spPr>
                          <a:xfrm>
                            <a:off x="0" y="0"/>
                            <a:ext cx="5943600" cy="406400"/>
                          </a:xfrm>
                          <a:custGeom>
                            <a:avLst/>
                            <a:gdLst/>
                            <a:ahLst/>
                            <a:cxnLst/>
                            <a:rect l="l" t="t" r="r" b="b"/>
                            <a:pathLst>
                              <a:path w="5943600" h="406400">
                                <a:moveTo>
                                  <a:pt x="5943600" y="0"/>
                                </a:moveTo>
                                <a:lnTo>
                                  <a:pt x="0" y="0"/>
                                </a:lnTo>
                                <a:lnTo>
                                  <a:pt x="0" y="406400"/>
                                </a:lnTo>
                                <a:lnTo>
                                  <a:pt x="5943600" y="406400"/>
                                </a:lnTo>
                                <a:lnTo>
                                  <a:pt x="59436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3175" y="3175"/>
                            <a:ext cx="5937250" cy="400050"/>
                          </a:xfrm>
                          <a:custGeom>
                            <a:avLst/>
                            <a:gdLst/>
                            <a:ahLst/>
                            <a:cxnLst/>
                            <a:rect l="l" t="t" r="r" b="b"/>
                            <a:pathLst>
                              <a:path w="5937250" h="400050">
                                <a:moveTo>
                                  <a:pt x="0" y="400050"/>
                                </a:moveTo>
                                <a:lnTo>
                                  <a:pt x="5937250" y="400050"/>
                                </a:lnTo>
                                <a:lnTo>
                                  <a:pt x="5937250" y="0"/>
                                </a:lnTo>
                                <a:lnTo>
                                  <a:pt x="0" y="0"/>
                                </a:lnTo>
                                <a:lnTo>
                                  <a:pt x="0" y="400050"/>
                                </a:lnTo>
                                <a:close/>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523017" y="279400"/>
                            <a:ext cx="5420995" cy="228600"/>
                          </a:xfrm>
                          <a:custGeom>
                            <a:avLst/>
                            <a:gdLst/>
                            <a:ahLst/>
                            <a:cxnLst/>
                            <a:rect l="l" t="t" r="r" b="b"/>
                            <a:pathLst>
                              <a:path w="5420995" h="228600">
                                <a:moveTo>
                                  <a:pt x="5420582" y="0"/>
                                </a:moveTo>
                                <a:lnTo>
                                  <a:pt x="0" y="0"/>
                                </a:lnTo>
                                <a:lnTo>
                                  <a:pt x="0" y="228600"/>
                                </a:lnTo>
                                <a:lnTo>
                                  <a:pt x="5420582" y="228600"/>
                                </a:lnTo>
                                <a:lnTo>
                                  <a:pt x="5420582"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526192" y="282575"/>
                            <a:ext cx="5414645" cy="222250"/>
                          </a:xfrm>
                          <a:custGeom>
                            <a:avLst/>
                            <a:gdLst/>
                            <a:ahLst/>
                            <a:cxnLst/>
                            <a:rect l="l" t="t" r="r" b="b"/>
                            <a:pathLst>
                              <a:path w="5414645" h="222250">
                                <a:moveTo>
                                  <a:pt x="0" y="222250"/>
                                </a:moveTo>
                                <a:lnTo>
                                  <a:pt x="5414232" y="222250"/>
                                </a:lnTo>
                                <a:lnTo>
                                  <a:pt x="5414232"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6.948681pt;width:468pt;height:40.050pt;mso-position-horizontal-relative:page;mso-position-vertical-relative:paragraph;z-index:-15728128;mso-wrap-distance-left:0;mso-wrap-distance-right:0" id="docshapegroup11" coordorigin="1440,339" coordsize="9360,801">
                <v:shape style="position:absolute;left:1440;top:926;width:791;height:213" type="#_x0000_t202" id="docshape12" filled="false" stroked="false">
                  <v:textbox inset="0,0,0,0">
                    <w:txbxContent>
                      <w:p>
                        <w:pPr>
                          <w:spacing w:line="212" w:lineRule="exact" w:before="0"/>
                          <w:ind w:left="0" w:right="0" w:firstLine="0"/>
                          <w:jc w:val="left"/>
                          <w:rPr>
                            <w:sz w:val="19"/>
                          </w:rPr>
                        </w:pPr>
                        <w:r>
                          <w:rPr>
                            <w:spacing w:val="-2"/>
                            <w:sz w:val="19"/>
                          </w:rPr>
                          <w:t>(Signed):</w:t>
                        </w:r>
                      </w:p>
                    </w:txbxContent>
                  </v:textbox>
                  <w10:wrap type="none"/>
                </v:shape>
                <v:rect style="position:absolute;left:1440;top:338;width:9360;height:640" id="docshape13" filled="true" fillcolor="#ffffff" stroked="false">
                  <v:fill type="solid"/>
                </v:rect>
                <v:rect style="position:absolute;left:1445;top:343;width:9350;height:630" id="docshape14" filled="false" stroked="true" strokeweight=".5pt" strokecolor="#000000">
                  <v:stroke dashstyle="solid"/>
                </v:rect>
                <v:rect style="position:absolute;left:2263;top:778;width:8537;height:360" id="docshape15" filled="true" fillcolor="#ffffff" stroked="false">
                  <v:fill type="solid"/>
                </v:rect>
                <v:rect style="position:absolute;left:2268;top:783;width:8527;height:350" id="docshape16" filled="false" stroked="true" strokeweight=".5pt" strokecolor="#000000">
                  <v:stroke dashstyle="solid"/>
                </v:rect>
                <w10:wrap type="topAndBottom"/>
              </v:group>
            </w:pict>
          </mc:Fallback>
        </mc:AlternateContent>
      </w:r>
      <w:r>
        <w:rPr/>
        <w:t>Additional Instructions </w:t>
      </w:r>
      <w:r>
        <w:rPr>
          <w:spacing w:val="-2"/>
        </w:rPr>
        <w:t>(optional):</w:t>
      </w:r>
    </w:p>
    <w:p>
      <w:pPr>
        <w:pStyle w:val="BodyText"/>
        <w:spacing w:before="43"/>
      </w:pPr>
    </w:p>
    <w:p>
      <w:pPr>
        <w:pStyle w:val="BodyText"/>
        <w:tabs>
          <w:tab w:pos="4879" w:val="left" w:leader="none"/>
        </w:tabs>
      </w:pPr>
      <w:r>
        <w:rPr/>
        <mc:AlternateContent>
          <mc:Choice Requires="wps">
            <w:drawing>
              <wp:anchor distT="0" distB="0" distL="0" distR="0" allowOverlap="1" layoutInCell="1" locked="0" behindDoc="1" simplePos="0" relativeHeight="487514624">
                <wp:simplePos x="0" y="0"/>
                <wp:positionH relativeFrom="page">
                  <wp:posOffset>1413687</wp:posOffset>
                </wp:positionH>
                <wp:positionV relativeFrom="paragraph">
                  <wp:posOffset>-86833</wp:posOffset>
                </wp:positionV>
                <wp:extent cx="2342515" cy="2222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342515" cy="222250"/>
                        </a:xfrm>
                        <a:custGeom>
                          <a:avLst/>
                          <a:gdLst/>
                          <a:ahLst/>
                          <a:cxnLst/>
                          <a:rect l="l" t="t" r="r" b="b"/>
                          <a:pathLst>
                            <a:path w="2342515" h="222250">
                              <a:moveTo>
                                <a:pt x="0" y="222250"/>
                              </a:moveTo>
                              <a:lnTo>
                                <a:pt x="2342337" y="222250"/>
                              </a:lnTo>
                              <a:lnTo>
                                <a:pt x="2342337" y="0"/>
                              </a:lnTo>
                              <a:lnTo>
                                <a:pt x="0" y="0"/>
                              </a:lnTo>
                              <a:lnTo>
                                <a:pt x="0" y="2222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1.314003pt;margin-top:-6.837256pt;width:184.435989pt;height:17.5pt;mso-position-horizontal-relative:page;mso-position-vertical-relative:paragraph;z-index:-15801856" id="docshape1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4512487</wp:posOffset>
                </wp:positionH>
                <wp:positionV relativeFrom="paragraph">
                  <wp:posOffset>-86833</wp:posOffset>
                </wp:positionV>
                <wp:extent cx="2342515" cy="2222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342515" cy="222250"/>
                        </a:xfrm>
                        <a:custGeom>
                          <a:avLst/>
                          <a:gdLst/>
                          <a:ahLst/>
                          <a:cxnLst/>
                          <a:rect l="l" t="t" r="r" b="b"/>
                          <a:pathLst>
                            <a:path w="2342515" h="222250">
                              <a:moveTo>
                                <a:pt x="0" y="222250"/>
                              </a:moveTo>
                              <a:lnTo>
                                <a:pt x="2342337" y="222250"/>
                              </a:lnTo>
                              <a:lnTo>
                                <a:pt x="2342337"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5.313995pt;margin-top:-6.837256pt;width:184.436pt;height:17.5pt;mso-position-horizontal-relative:page;mso-position-vertical-relative:paragraph;z-index:15731200" id="docshape18" filled="false" stroked="true" strokeweight=".5pt" strokecolor="#000000">
                <v:stroke dashstyle="solid"/>
                <w10:wrap type="none"/>
              </v:rect>
            </w:pict>
          </mc:Fallback>
        </mc:AlternateContent>
      </w:r>
      <w:r>
        <w:rPr>
          <w:spacing w:val="-2"/>
        </w:rPr>
        <w:t>Witness:</w:t>
      </w:r>
      <w:r>
        <w:rPr/>
        <w:tab/>
      </w:r>
      <w:r>
        <w:rPr>
          <w:spacing w:val="-2"/>
        </w:rPr>
        <w:t>Witness:</w:t>
      </w:r>
    </w:p>
    <w:p>
      <w:pPr>
        <w:pStyle w:val="BodyText"/>
        <w:spacing w:before="3"/>
      </w:pPr>
    </w:p>
    <w:p>
      <w:pPr>
        <w:pStyle w:val="BodyText"/>
        <w:tabs>
          <w:tab w:pos="4879" w:val="left" w:leader="none"/>
        </w:tabs>
      </w:pPr>
      <w:r>
        <w:rPr/>
        <mc:AlternateContent>
          <mc:Choice Requires="wps">
            <w:drawing>
              <wp:anchor distT="0" distB="0" distL="0" distR="0" allowOverlap="1" layoutInCell="1" locked="0" behindDoc="1" simplePos="0" relativeHeight="487515648">
                <wp:simplePos x="0" y="0"/>
                <wp:positionH relativeFrom="page">
                  <wp:posOffset>1782635</wp:posOffset>
                </wp:positionH>
                <wp:positionV relativeFrom="paragraph">
                  <wp:posOffset>-10609</wp:posOffset>
                </wp:positionV>
                <wp:extent cx="1973580" cy="1460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973580" cy="146050"/>
                        </a:xfrm>
                        <a:custGeom>
                          <a:avLst/>
                          <a:gdLst/>
                          <a:ahLst/>
                          <a:cxnLst/>
                          <a:rect l="l" t="t" r="r" b="b"/>
                          <a:pathLst>
                            <a:path w="1973580" h="146050">
                              <a:moveTo>
                                <a:pt x="0" y="146050"/>
                              </a:moveTo>
                              <a:lnTo>
                                <a:pt x="1973389" y="146050"/>
                              </a:lnTo>
                              <a:lnTo>
                                <a:pt x="1973389"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0.365005pt;margin-top:-.8354pt;width:155.385pt;height:11.5pt;mso-position-horizontal-relative:page;mso-position-vertical-relative:paragraph;z-index:-15800832" id="docshape1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4881435</wp:posOffset>
                </wp:positionH>
                <wp:positionV relativeFrom="paragraph">
                  <wp:posOffset>-10609</wp:posOffset>
                </wp:positionV>
                <wp:extent cx="1973580" cy="1460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973580" cy="146050"/>
                        </a:xfrm>
                        <a:custGeom>
                          <a:avLst/>
                          <a:gdLst/>
                          <a:ahLst/>
                          <a:cxnLst/>
                          <a:rect l="l" t="t" r="r" b="b"/>
                          <a:pathLst>
                            <a:path w="1973580" h="146050">
                              <a:moveTo>
                                <a:pt x="0" y="146050"/>
                              </a:moveTo>
                              <a:lnTo>
                                <a:pt x="1973389" y="146050"/>
                              </a:lnTo>
                              <a:lnTo>
                                <a:pt x="1973389"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4.36499pt;margin-top:-.8354pt;width:155.385019pt;height:11.5pt;mso-position-horizontal-relative:page;mso-position-vertical-relative:paragraph;z-index:15732224" id="docshape20" filled="false" stroked="true" strokeweight=".5pt" strokecolor="#000000">
                <v:stroke dashstyle="solid"/>
                <w10:wrap type="none"/>
              </v:rect>
            </w:pict>
          </mc:Fallback>
        </mc:AlternateContent>
      </w:r>
      <w:r>
        <w:rPr/>
        <w:t>Street </w:t>
      </w:r>
      <w:r>
        <w:rPr>
          <w:spacing w:val="-2"/>
        </w:rPr>
        <w:t>Address:</w:t>
      </w:r>
      <w:r>
        <w:rPr/>
        <w:tab/>
        <w:t>Street </w:t>
      </w:r>
      <w:r>
        <w:rPr>
          <w:spacing w:val="-2"/>
        </w:rPr>
        <w:t>Address:</w:t>
      </w:r>
    </w:p>
    <w:p>
      <w:pPr>
        <w:pStyle w:val="BodyText"/>
        <w:tabs>
          <w:tab w:pos="4879" w:val="left" w:leader="none"/>
        </w:tabs>
        <w:spacing w:before="141"/>
      </w:pPr>
      <w:r>
        <w:rPr/>
        <mc:AlternateContent>
          <mc:Choice Requires="wps">
            <w:drawing>
              <wp:anchor distT="0" distB="0" distL="0" distR="0" allowOverlap="1" layoutInCell="1" locked="0" behindDoc="1" simplePos="0" relativeHeight="487516672">
                <wp:simplePos x="0" y="0"/>
                <wp:positionH relativeFrom="page">
                  <wp:posOffset>1856352</wp:posOffset>
                </wp:positionH>
                <wp:positionV relativeFrom="paragraph">
                  <wp:posOffset>79254</wp:posOffset>
                </wp:positionV>
                <wp:extent cx="1899920" cy="1460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899920" cy="146050"/>
                        </a:xfrm>
                        <a:custGeom>
                          <a:avLst/>
                          <a:gdLst/>
                          <a:ahLst/>
                          <a:cxnLst/>
                          <a:rect l="l" t="t" r="r" b="b"/>
                          <a:pathLst>
                            <a:path w="1899920" h="146050">
                              <a:moveTo>
                                <a:pt x="0" y="146050"/>
                              </a:moveTo>
                              <a:lnTo>
                                <a:pt x="1899672" y="146050"/>
                              </a:lnTo>
                              <a:lnTo>
                                <a:pt x="1899672"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169495pt;margin-top:6.240527pt;width:149.5805pt;height:11.5pt;mso-position-horizontal-relative:page;mso-position-vertical-relative:paragraph;z-index:-15799808" id="docshape2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3248">
                <wp:simplePos x="0" y="0"/>
                <wp:positionH relativeFrom="page">
                  <wp:posOffset>4955152</wp:posOffset>
                </wp:positionH>
                <wp:positionV relativeFrom="paragraph">
                  <wp:posOffset>79254</wp:posOffset>
                </wp:positionV>
                <wp:extent cx="1899920" cy="1460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899920" cy="146050"/>
                        </a:xfrm>
                        <a:custGeom>
                          <a:avLst/>
                          <a:gdLst/>
                          <a:ahLst/>
                          <a:cxnLst/>
                          <a:rect l="l" t="t" r="r" b="b"/>
                          <a:pathLst>
                            <a:path w="1899920" h="146050">
                              <a:moveTo>
                                <a:pt x="0" y="146050"/>
                              </a:moveTo>
                              <a:lnTo>
                                <a:pt x="1899672" y="146050"/>
                              </a:lnTo>
                              <a:lnTo>
                                <a:pt x="1899672"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0.169495pt;margin-top:6.240527pt;width:149.5805pt;height:11.5pt;mso-position-horizontal-relative:page;mso-position-vertical-relative:paragraph;z-index:15733248" id="docshape22" filled="false" stroked="true" strokeweight=".5pt" strokecolor="#000000">
                <v:stroke dashstyle="solid"/>
                <w10:wrap type="none"/>
              </v:rect>
            </w:pict>
          </mc:Fallback>
        </mc:AlternateContent>
      </w:r>
      <w:r>
        <w:rPr/>
        <w:t>City, State &amp; </w:t>
      </w:r>
      <w:r>
        <w:rPr>
          <w:spacing w:val="-4"/>
        </w:rPr>
        <w:t>Zip:</w:t>
      </w:r>
      <w:r>
        <w:rPr/>
        <w:tab/>
        <w:t>City,</w:t>
      </w:r>
      <w:r>
        <w:rPr>
          <w:spacing w:val="-2"/>
        </w:rPr>
        <w:t> </w:t>
      </w:r>
      <w:r>
        <w:rPr/>
        <w:t>State &amp; </w:t>
      </w:r>
      <w:r>
        <w:rPr>
          <w:spacing w:val="-4"/>
        </w:rPr>
        <w:t>Zip:</w:t>
      </w:r>
    </w:p>
    <w:p>
      <w:pPr>
        <w:pStyle w:val="BodyText"/>
        <w:tabs>
          <w:tab w:pos="4879" w:val="left" w:leader="none"/>
        </w:tabs>
        <w:spacing w:before="142"/>
      </w:pPr>
      <w:r>
        <w:rPr/>
        <mc:AlternateContent>
          <mc:Choice Requires="wps">
            <w:drawing>
              <wp:anchor distT="0" distB="0" distL="0" distR="0" allowOverlap="1" layoutInCell="1" locked="0" behindDoc="1" simplePos="0" relativeHeight="487517696">
                <wp:simplePos x="0" y="0"/>
                <wp:positionH relativeFrom="page">
                  <wp:posOffset>1333455</wp:posOffset>
                </wp:positionH>
                <wp:positionV relativeFrom="paragraph">
                  <wp:posOffset>79583</wp:posOffset>
                </wp:positionV>
                <wp:extent cx="2423160" cy="1460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423160" cy="146050"/>
                        </a:xfrm>
                        <a:custGeom>
                          <a:avLst/>
                          <a:gdLst/>
                          <a:ahLst/>
                          <a:cxnLst/>
                          <a:rect l="l" t="t" r="r" b="b"/>
                          <a:pathLst>
                            <a:path w="2423160" h="146050">
                              <a:moveTo>
                                <a:pt x="0" y="146050"/>
                              </a:moveTo>
                              <a:lnTo>
                                <a:pt x="2422569" y="146050"/>
                              </a:lnTo>
                              <a:lnTo>
                                <a:pt x="2422569"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4.996498pt;margin-top:6.266455pt;width:190.7535pt;height:11.5pt;mso-position-horizontal-relative:page;mso-position-vertical-relative:paragraph;z-index:-15798784" id="docshape2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4432255</wp:posOffset>
                </wp:positionH>
                <wp:positionV relativeFrom="paragraph">
                  <wp:posOffset>79583</wp:posOffset>
                </wp:positionV>
                <wp:extent cx="2423160" cy="1460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423160" cy="146050"/>
                        </a:xfrm>
                        <a:custGeom>
                          <a:avLst/>
                          <a:gdLst/>
                          <a:ahLst/>
                          <a:cxnLst/>
                          <a:rect l="l" t="t" r="r" b="b"/>
                          <a:pathLst>
                            <a:path w="2423160" h="146050">
                              <a:moveTo>
                                <a:pt x="0" y="146050"/>
                              </a:moveTo>
                              <a:lnTo>
                                <a:pt x="2422569" y="146050"/>
                              </a:lnTo>
                              <a:lnTo>
                                <a:pt x="2422569"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8.99649pt;margin-top:6.266455pt;width:190.753523pt;height:11.5pt;mso-position-horizontal-relative:page;mso-position-vertical-relative:paragraph;z-index:15734272" id="docshape24" filled="false" stroked="true" strokeweight=".5pt" strokecolor="#000000">
                <v:stroke dashstyle="solid"/>
                <w10:wrap type="none"/>
              </v:rect>
            </w:pict>
          </mc:Fallback>
        </mc:AlternateContent>
      </w:r>
      <w:r>
        <w:rPr>
          <w:spacing w:val="-2"/>
        </w:rPr>
        <w:t>Phone:</w:t>
      </w:r>
      <w:r>
        <w:rPr/>
        <w:tab/>
      </w:r>
      <w:r>
        <w:rPr>
          <w:spacing w:val="-2"/>
        </w:rPr>
        <w:t>Phone:</w:t>
      </w:r>
    </w:p>
    <w:p>
      <w:pPr>
        <w:pStyle w:val="BodyText"/>
        <w:spacing w:before="181"/>
        <w:ind w:left="1" w:right="358"/>
        <w:jc w:val="center"/>
      </w:pPr>
      <w:r>
        <w:rPr/>
        <w:t>The principal's failure to designate a surrogate shall not invalidate the living </w:t>
      </w:r>
      <w:r>
        <w:rPr>
          <w:spacing w:val="-2"/>
        </w:rPr>
        <w:t>will.</w:t>
      </w:r>
    </w:p>
    <w:p>
      <w:pPr>
        <w:pStyle w:val="BodyText"/>
        <w:spacing w:after="0"/>
        <w:jc w:val="center"/>
        <w:sectPr>
          <w:type w:val="continuous"/>
          <w:pgSz w:w="12240" w:h="15840"/>
          <w:pgMar w:header="0" w:footer="885" w:top="280" w:bottom="1080" w:left="1440" w:right="1080"/>
        </w:sectPr>
      </w:pPr>
    </w:p>
    <w:p>
      <w:pPr>
        <w:pStyle w:val="Heading2"/>
      </w:pPr>
      <w:r>
        <w:rPr/>
        <w:t>FLORIDA LIVING WILL: INFORMATION AND </w:t>
      </w:r>
      <w:r>
        <w:rPr>
          <w:spacing w:val="-2"/>
        </w:rPr>
        <w:t>GUIDANCE</w:t>
      </w:r>
    </w:p>
    <w:p>
      <w:pPr>
        <w:pStyle w:val="BodyText"/>
        <w:spacing w:line="307" w:lineRule="auto" w:before="180"/>
        <w:ind w:right="448"/>
      </w:pPr>
      <w:r>
        <w:rPr/>
        <w:t>Florida law recognizes the fundamental right of every competent adult to make decisions about their own medical</w:t>
      </w:r>
      <w:r>
        <w:rPr>
          <w:spacing w:val="-3"/>
        </w:rPr>
        <w:t> </w:t>
      </w:r>
      <w:r>
        <w:rPr/>
        <w:t>care,</w:t>
      </w:r>
      <w:r>
        <w:rPr>
          <w:spacing w:val="-3"/>
        </w:rPr>
        <w:t> </w:t>
      </w:r>
      <w:r>
        <w:rPr/>
        <w:t>including</w:t>
      </w:r>
      <w:r>
        <w:rPr>
          <w:spacing w:val="-3"/>
        </w:rPr>
        <w:t> </w:t>
      </w:r>
      <w:r>
        <w:rPr/>
        <w:t>the</w:t>
      </w:r>
      <w:r>
        <w:rPr>
          <w:spacing w:val="-3"/>
        </w:rPr>
        <w:t> </w:t>
      </w:r>
      <w:r>
        <w:rPr/>
        <w:t>right</w:t>
      </w:r>
      <w:r>
        <w:rPr>
          <w:spacing w:val="-3"/>
        </w:rPr>
        <w:t> </w:t>
      </w:r>
      <w:r>
        <w:rPr/>
        <w:t>to</w:t>
      </w:r>
      <w:r>
        <w:rPr>
          <w:spacing w:val="-3"/>
        </w:rPr>
        <w:t> </w:t>
      </w:r>
      <w:r>
        <w:rPr/>
        <w:t>accept</w:t>
      </w:r>
      <w:r>
        <w:rPr>
          <w:spacing w:val="-3"/>
        </w:rPr>
        <w:t> </w:t>
      </w:r>
      <w:r>
        <w:rPr/>
        <w:t>or</w:t>
      </w:r>
      <w:r>
        <w:rPr>
          <w:spacing w:val="-3"/>
        </w:rPr>
        <w:t> </w:t>
      </w:r>
      <w:r>
        <w:rPr/>
        <w:t>refuse</w:t>
      </w:r>
      <w:r>
        <w:rPr>
          <w:spacing w:val="-3"/>
        </w:rPr>
        <w:t> </w:t>
      </w:r>
      <w:r>
        <w:rPr/>
        <w:t>medical</w:t>
      </w:r>
      <w:r>
        <w:rPr>
          <w:spacing w:val="-3"/>
        </w:rPr>
        <w:t> </w:t>
      </w:r>
      <w:r>
        <w:rPr/>
        <w:t>treatment.</w:t>
      </w:r>
      <w:r>
        <w:rPr>
          <w:spacing w:val="-3"/>
        </w:rPr>
        <w:t> </w:t>
      </w:r>
      <w:r>
        <w:rPr/>
        <w:t>The</w:t>
      </w:r>
      <w:r>
        <w:rPr>
          <w:spacing w:val="-3"/>
        </w:rPr>
        <w:t> </w:t>
      </w:r>
      <w:r>
        <w:rPr/>
        <w:t>following</w:t>
      </w:r>
      <w:r>
        <w:rPr>
          <w:spacing w:val="-3"/>
        </w:rPr>
        <w:t> </w:t>
      </w:r>
      <w:r>
        <w:rPr/>
        <w:t>questions</w:t>
      </w:r>
      <w:r>
        <w:rPr>
          <w:spacing w:val="-3"/>
        </w:rPr>
        <w:t> </w:t>
      </w:r>
      <w:r>
        <w:rPr/>
        <w:t>and</w:t>
      </w:r>
      <w:r>
        <w:rPr>
          <w:spacing w:val="-3"/>
        </w:rPr>
        <w:t> </w:t>
      </w:r>
      <w:r>
        <w:rPr/>
        <w:t>answers address the Florida Living Will and related health care advance directives governed by Chapter 765 of the Florida Statutes.</w:t>
      </w:r>
    </w:p>
    <w:p>
      <w:pPr>
        <w:pStyle w:val="Heading3"/>
        <w:spacing w:before="161"/>
      </w:pPr>
      <w:r>
        <w:rPr/>
        <w:t>What Is a Living </w:t>
      </w:r>
      <w:r>
        <w:rPr>
          <w:spacing w:val="-2"/>
        </w:rPr>
        <w:t>Will?</w:t>
      </w:r>
    </w:p>
    <w:p>
      <w:pPr>
        <w:pStyle w:val="BodyText"/>
        <w:spacing w:before="61"/>
      </w:pPr>
      <w:r>
        <w:rPr/>
        <w:t>A Living Will is a written advance directive in which a competent adult states their wishes </w:t>
      </w:r>
      <w:r>
        <w:rPr>
          <w:spacing w:val="-2"/>
        </w:rPr>
        <w:t>regarding</w:t>
      </w:r>
    </w:p>
    <w:p>
      <w:pPr>
        <w:pStyle w:val="BodyText"/>
        <w:spacing w:line="307" w:lineRule="auto" w:before="62"/>
        <w:ind w:right="448"/>
      </w:pPr>
      <w:r>
        <w:rPr/>
        <w:t>life-prolonging medical procedures. It instructs physicians and health care facilities on whether to provide, withhold, or withdraw life-prolonging treatment if the declarant becomes incapacitated and is diagnosed with a terminal condition, an end-stage condition, or is determined to be in a persistent vegetative state. Florida Statutes</w:t>
      </w:r>
      <w:r>
        <w:rPr>
          <w:spacing w:val="-2"/>
        </w:rPr>
        <w:t> </w:t>
      </w:r>
      <w:r>
        <w:rPr/>
        <w:t>Section</w:t>
      </w:r>
      <w:r>
        <w:rPr>
          <w:spacing w:val="-2"/>
        </w:rPr>
        <w:t> </w:t>
      </w:r>
      <w:r>
        <w:rPr/>
        <w:t>765.303</w:t>
      </w:r>
      <w:r>
        <w:rPr>
          <w:spacing w:val="-2"/>
        </w:rPr>
        <w:t> </w:t>
      </w:r>
      <w:r>
        <w:rPr/>
        <w:t>provides</w:t>
      </w:r>
      <w:r>
        <w:rPr>
          <w:spacing w:val="-2"/>
        </w:rPr>
        <w:t> </w:t>
      </w:r>
      <w:r>
        <w:rPr/>
        <w:t>a</w:t>
      </w:r>
      <w:r>
        <w:rPr>
          <w:spacing w:val="-2"/>
        </w:rPr>
        <w:t> </w:t>
      </w:r>
      <w:r>
        <w:rPr/>
        <w:t>suggested</w:t>
      </w:r>
      <w:r>
        <w:rPr>
          <w:spacing w:val="-2"/>
        </w:rPr>
        <w:t> </w:t>
      </w:r>
      <w:r>
        <w:rPr/>
        <w:t>form</w:t>
      </w:r>
      <w:r>
        <w:rPr>
          <w:spacing w:val="-2"/>
        </w:rPr>
        <w:t> </w:t>
      </w:r>
      <w:r>
        <w:rPr/>
        <w:t>for</w:t>
      </w:r>
      <w:r>
        <w:rPr>
          <w:spacing w:val="-2"/>
        </w:rPr>
        <w:t> </w:t>
      </w:r>
      <w:r>
        <w:rPr/>
        <w:t>a</w:t>
      </w:r>
      <w:r>
        <w:rPr>
          <w:spacing w:val="-2"/>
        </w:rPr>
        <w:t> </w:t>
      </w:r>
      <w:r>
        <w:rPr/>
        <w:t>Living</w:t>
      </w:r>
      <w:r>
        <w:rPr>
          <w:spacing w:val="-2"/>
        </w:rPr>
        <w:t> </w:t>
      </w:r>
      <w:r>
        <w:rPr/>
        <w:t>Will,</w:t>
      </w:r>
      <w:r>
        <w:rPr>
          <w:spacing w:val="-2"/>
        </w:rPr>
        <w:t> </w:t>
      </w:r>
      <w:r>
        <w:rPr/>
        <w:t>though</w:t>
      </w:r>
      <w:r>
        <w:rPr>
          <w:spacing w:val="-2"/>
        </w:rPr>
        <w:t> </w:t>
      </w:r>
      <w:r>
        <w:rPr/>
        <w:t>the</w:t>
      </w:r>
      <w:r>
        <w:rPr>
          <w:spacing w:val="-2"/>
        </w:rPr>
        <w:t> </w:t>
      </w:r>
      <w:r>
        <w:rPr/>
        <w:t>law</w:t>
      </w:r>
      <w:r>
        <w:rPr>
          <w:spacing w:val="-2"/>
        </w:rPr>
        <w:t> </w:t>
      </w:r>
      <w:r>
        <w:rPr/>
        <w:t>does</w:t>
      </w:r>
      <w:r>
        <w:rPr>
          <w:spacing w:val="-2"/>
        </w:rPr>
        <w:t> </w:t>
      </w:r>
      <w:r>
        <w:rPr/>
        <w:t>not</w:t>
      </w:r>
      <w:r>
        <w:rPr>
          <w:spacing w:val="-2"/>
        </w:rPr>
        <w:t> </w:t>
      </w:r>
      <w:r>
        <w:rPr/>
        <w:t>require</w:t>
      </w:r>
      <w:r>
        <w:rPr>
          <w:spacing w:val="-2"/>
        </w:rPr>
        <w:t> </w:t>
      </w:r>
      <w:r>
        <w:rPr/>
        <w:t>use</w:t>
      </w:r>
      <w:r>
        <w:rPr>
          <w:spacing w:val="-2"/>
        </w:rPr>
        <w:t> </w:t>
      </w:r>
      <w:r>
        <w:rPr/>
        <w:t>of</w:t>
      </w:r>
      <w:r>
        <w:rPr>
          <w:spacing w:val="-2"/>
        </w:rPr>
        <w:t> </w:t>
      </w:r>
      <w:r>
        <w:rPr/>
        <w:t>a specific form as long as the document clearly expresses the declarant's intent regarding life-prolonging </w:t>
      </w:r>
      <w:r>
        <w:rPr>
          <w:spacing w:val="-2"/>
        </w:rPr>
        <w:t>procedures.</w:t>
      </w:r>
    </w:p>
    <w:p>
      <w:pPr>
        <w:pStyle w:val="Heading3"/>
      </w:pPr>
      <w:r>
        <w:rPr/>
        <w:t>What Is the Difference Between a Living Will and a Legal </w:t>
      </w:r>
      <w:r>
        <w:rPr>
          <w:spacing w:val="-2"/>
        </w:rPr>
        <w:t>Will?</w:t>
      </w:r>
    </w:p>
    <w:p>
      <w:pPr>
        <w:pStyle w:val="BodyText"/>
        <w:spacing w:line="307" w:lineRule="auto" w:before="61"/>
        <w:ind w:right="448"/>
      </w:pPr>
      <w:r>
        <w:rPr/>
        <w:t>A Living Will (also called a health care advance directive) addresses medical decisions made during the declarant's lifetime when they are incapacitated. It does not dispose of property or appoint a personal representative of an estate. A legal will — formally a Last Will and Testament — takes effect only upon death and</w:t>
      </w:r>
      <w:r>
        <w:rPr>
          <w:spacing w:val="-3"/>
        </w:rPr>
        <w:t> </w:t>
      </w:r>
      <w:r>
        <w:rPr/>
        <w:t>governs</w:t>
      </w:r>
      <w:r>
        <w:rPr>
          <w:spacing w:val="-3"/>
        </w:rPr>
        <w:t> </w:t>
      </w:r>
      <w:r>
        <w:rPr/>
        <w:t>distribution</w:t>
      </w:r>
      <w:r>
        <w:rPr>
          <w:spacing w:val="-3"/>
        </w:rPr>
        <w:t> </w:t>
      </w:r>
      <w:r>
        <w:rPr/>
        <w:t>of</w:t>
      </w:r>
      <w:r>
        <w:rPr>
          <w:spacing w:val="-3"/>
        </w:rPr>
        <w:t> </w:t>
      </w:r>
      <w:r>
        <w:rPr/>
        <w:t>the</w:t>
      </w:r>
      <w:r>
        <w:rPr>
          <w:spacing w:val="-3"/>
        </w:rPr>
        <w:t> </w:t>
      </w:r>
      <w:r>
        <w:rPr/>
        <w:t>decedent's</w:t>
      </w:r>
      <w:r>
        <w:rPr>
          <w:spacing w:val="-3"/>
        </w:rPr>
        <w:t> </w:t>
      </w:r>
      <w:r>
        <w:rPr/>
        <w:t>estate,</w:t>
      </w:r>
      <w:r>
        <w:rPr>
          <w:spacing w:val="-3"/>
        </w:rPr>
        <w:t> </w:t>
      </w:r>
      <w:r>
        <w:rPr/>
        <w:t>appointment</w:t>
      </w:r>
      <w:r>
        <w:rPr>
          <w:spacing w:val="-3"/>
        </w:rPr>
        <w:t> </w:t>
      </w:r>
      <w:r>
        <w:rPr/>
        <w:t>of</w:t>
      </w:r>
      <w:r>
        <w:rPr>
          <w:spacing w:val="-3"/>
        </w:rPr>
        <w:t> </w:t>
      </w:r>
      <w:r>
        <w:rPr/>
        <w:t>a</w:t>
      </w:r>
      <w:r>
        <w:rPr>
          <w:spacing w:val="-3"/>
        </w:rPr>
        <w:t> </w:t>
      </w:r>
      <w:r>
        <w:rPr/>
        <w:t>personal</w:t>
      </w:r>
      <w:r>
        <w:rPr>
          <w:spacing w:val="-3"/>
        </w:rPr>
        <w:t> </w:t>
      </w:r>
      <w:r>
        <w:rPr/>
        <w:t>representative,</w:t>
      </w:r>
      <w:r>
        <w:rPr>
          <w:spacing w:val="-3"/>
        </w:rPr>
        <w:t> </w:t>
      </w:r>
      <w:r>
        <w:rPr/>
        <w:t>and</w:t>
      </w:r>
      <w:r>
        <w:rPr>
          <w:spacing w:val="-3"/>
        </w:rPr>
        <w:t> </w:t>
      </w:r>
      <w:r>
        <w:rPr/>
        <w:t>revocation</w:t>
      </w:r>
      <w:r>
        <w:rPr>
          <w:spacing w:val="-3"/>
        </w:rPr>
        <w:t> </w:t>
      </w:r>
      <w:r>
        <w:rPr/>
        <w:t>of prior testamentary instruments.</w:t>
      </w:r>
    </w:p>
    <w:p>
      <w:pPr>
        <w:pStyle w:val="Heading3"/>
      </w:pPr>
      <w:r>
        <w:rPr/>
        <w:t>How Do I Make My Florida Living Will Legally </w:t>
      </w:r>
      <w:r>
        <w:rPr>
          <w:spacing w:val="-2"/>
        </w:rPr>
        <w:t>Effective?</w:t>
      </w:r>
    </w:p>
    <w:p>
      <w:pPr>
        <w:pStyle w:val="BodyText"/>
        <w:spacing w:line="307" w:lineRule="auto" w:before="62"/>
        <w:ind w:right="448"/>
      </w:pPr>
      <w:r>
        <w:rPr/>
        <w:t>Under Florida law (Fla. Stat. § 765.302), a Living Will must be signed by the declarant in the presence of two subscribing</w:t>
      </w:r>
      <w:r>
        <w:rPr>
          <w:spacing w:val="-3"/>
        </w:rPr>
        <w:t> </w:t>
      </w:r>
      <w:r>
        <w:rPr/>
        <w:t>witnesses.</w:t>
      </w:r>
      <w:r>
        <w:rPr>
          <w:spacing w:val="-3"/>
        </w:rPr>
        <w:t> </w:t>
      </w:r>
      <w:r>
        <w:rPr/>
        <w:t>At</w:t>
      </w:r>
      <w:r>
        <w:rPr>
          <w:spacing w:val="-3"/>
        </w:rPr>
        <w:t> </w:t>
      </w:r>
      <w:r>
        <w:rPr/>
        <w:t>least</w:t>
      </w:r>
      <w:r>
        <w:rPr>
          <w:spacing w:val="-3"/>
        </w:rPr>
        <w:t> </w:t>
      </w:r>
      <w:r>
        <w:rPr/>
        <w:t>one</w:t>
      </w:r>
      <w:r>
        <w:rPr>
          <w:spacing w:val="-3"/>
        </w:rPr>
        <w:t> </w:t>
      </w:r>
      <w:r>
        <w:rPr/>
        <w:t>of</w:t>
      </w:r>
      <w:r>
        <w:rPr>
          <w:spacing w:val="-3"/>
        </w:rPr>
        <w:t> </w:t>
      </w:r>
      <w:r>
        <w:rPr/>
        <w:t>those</w:t>
      </w:r>
      <w:r>
        <w:rPr>
          <w:spacing w:val="-3"/>
        </w:rPr>
        <w:t> </w:t>
      </w:r>
      <w:r>
        <w:rPr/>
        <w:t>witnesses</w:t>
      </w:r>
      <w:r>
        <w:rPr>
          <w:spacing w:val="-3"/>
        </w:rPr>
        <w:t> </w:t>
      </w:r>
      <w:r>
        <w:rPr/>
        <w:t>must</w:t>
      </w:r>
      <w:r>
        <w:rPr>
          <w:spacing w:val="-3"/>
        </w:rPr>
        <w:t> </w:t>
      </w:r>
      <w:r>
        <w:rPr/>
        <w:t>not</w:t>
      </w:r>
      <w:r>
        <w:rPr>
          <w:spacing w:val="-3"/>
        </w:rPr>
        <w:t> </w:t>
      </w:r>
      <w:r>
        <w:rPr/>
        <w:t>be</w:t>
      </w:r>
      <w:r>
        <w:rPr>
          <w:spacing w:val="-3"/>
        </w:rPr>
        <w:t> </w:t>
      </w:r>
      <w:r>
        <w:rPr/>
        <w:t>a</w:t>
      </w:r>
      <w:r>
        <w:rPr>
          <w:spacing w:val="-3"/>
        </w:rPr>
        <w:t> </w:t>
      </w:r>
      <w:r>
        <w:rPr/>
        <w:t>spouse</w:t>
      </w:r>
      <w:r>
        <w:rPr>
          <w:spacing w:val="-3"/>
        </w:rPr>
        <w:t> </w:t>
      </w:r>
      <w:r>
        <w:rPr/>
        <w:t>or</w:t>
      </w:r>
      <w:r>
        <w:rPr>
          <w:spacing w:val="-3"/>
        </w:rPr>
        <w:t> </w:t>
      </w:r>
      <w:r>
        <w:rPr/>
        <w:t>blood</w:t>
      </w:r>
      <w:r>
        <w:rPr>
          <w:spacing w:val="-3"/>
        </w:rPr>
        <w:t> </w:t>
      </w:r>
      <w:r>
        <w:rPr/>
        <w:t>relative</w:t>
      </w:r>
      <w:r>
        <w:rPr>
          <w:spacing w:val="-3"/>
        </w:rPr>
        <w:t> </w:t>
      </w:r>
      <w:r>
        <w:rPr/>
        <w:t>of</w:t>
      </w:r>
      <w:r>
        <w:rPr>
          <w:spacing w:val="-3"/>
        </w:rPr>
        <w:t> </w:t>
      </w:r>
      <w:r>
        <w:rPr/>
        <w:t>the</w:t>
      </w:r>
      <w:r>
        <w:rPr>
          <w:spacing w:val="-3"/>
        </w:rPr>
        <w:t> </w:t>
      </w:r>
      <w:r>
        <w:rPr/>
        <w:t>declarant. If the declarant is physically unable to sign, one witness may sign on the declarant's behalf, in the declarant's presence and at the declarant's express direction. Florida will also recognize a Living Will executed in another state, provided it complied with the laws of that state or with the laws of Florida at the time of execution.</w:t>
      </w:r>
    </w:p>
    <w:p>
      <w:pPr>
        <w:pStyle w:val="Heading3"/>
        <w:spacing w:before="121"/>
      </w:pPr>
      <w:r>
        <w:rPr/>
        <w:t>What Should I Do After Signing My Living </w:t>
      </w:r>
      <w:r>
        <w:rPr>
          <w:spacing w:val="-2"/>
        </w:rPr>
        <w:t>Will?</w:t>
      </w:r>
    </w:p>
    <w:p>
      <w:pPr>
        <w:pStyle w:val="BodyText"/>
        <w:spacing w:line="307" w:lineRule="auto" w:before="62"/>
        <w:ind w:right="222"/>
      </w:pPr>
      <w:r>
        <w:rPr/>
        <w:t>Once executed, it is the declarant's responsibility to notify their primary physician of the Living Will's existence (Fla. Stat. § 765.302(2)). You should provide a copy to your physician and to any health care facility where you receive</w:t>
      </w:r>
      <w:r>
        <w:rPr>
          <w:spacing w:val="-3"/>
        </w:rPr>
        <w:t> </w:t>
      </w:r>
      <w:r>
        <w:rPr/>
        <w:t>treatment</w:t>
      </w:r>
      <w:r>
        <w:rPr>
          <w:spacing w:val="-3"/>
        </w:rPr>
        <w:t> </w:t>
      </w:r>
      <w:r>
        <w:rPr/>
        <w:t>so</w:t>
      </w:r>
      <w:r>
        <w:rPr>
          <w:spacing w:val="-3"/>
        </w:rPr>
        <w:t> </w:t>
      </w:r>
      <w:r>
        <w:rPr/>
        <w:t>the</w:t>
      </w:r>
      <w:r>
        <w:rPr>
          <w:spacing w:val="-3"/>
        </w:rPr>
        <w:t> </w:t>
      </w:r>
      <w:r>
        <w:rPr/>
        <w:t>document</w:t>
      </w:r>
      <w:r>
        <w:rPr>
          <w:spacing w:val="-3"/>
        </w:rPr>
        <w:t> </w:t>
      </w:r>
      <w:r>
        <w:rPr/>
        <w:t>can</w:t>
      </w:r>
      <w:r>
        <w:rPr>
          <w:spacing w:val="-3"/>
        </w:rPr>
        <w:t> </w:t>
      </w:r>
      <w:r>
        <w:rPr/>
        <w:t>be</w:t>
      </w:r>
      <w:r>
        <w:rPr>
          <w:spacing w:val="-3"/>
        </w:rPr>
        <w:t> </w:t>
      </w:r>
      <w:r>
        <w:rPr/>
        <w:t>placed</w:t>
      </w:r>
      <w:r>
        <w:rPr>
          <w:spacing w:val="-3"/>
        </w:rPr>
        <w:t> </w:t>
      </w:r>
      <w:r>
        <w:rPr/>
        <w:t>in</w:t>
      </w:r>
      <w:r>
        <w:rPr>
          <w:spacing w:val="-3"/>
        </w:rPr>
        <w:t> </w:t>
      </w:r>
      <w:r>
        <w:rPr/>
        <w:t>your</w:t>
      </w:r>
      <w:r>
        <w:rPr>
          <w:spacing w:val="-3"/>
        </w:rPr>
        <w:t> </w:t>
      </w:r>
      <w:r>
        <w:rPr/>
        <w:t>official</w:t>
      </w:r>
      <w:r>
        <w:rPr>
          <w:spacing w:val="-3"/>
        </w:rPr>
        <w:t> </w:t>
      </w:r>
      <w:r>
        <w:rPr/>
        <w:t>medical</w:t>
      </w:r>
      <w:r>
        <w:rPr>
          <w:spacing w:val="-3"/>
        </w:rPr>
        <w:t> </w:t>
      </w:r>
      <w:r>
        <w:rPr/>
        <w:t>records</w:t>
      </w:r>
      <w:r>
        <w:rPr>
          <w:spacing w:val="-3"/>
        </w:rPr>
        <w:t> </w:t>
      </w:r>
      <w:r>
        <w:rPr/>
        <w:t>and</w:t>
      </w:r>
      <w:r>
        <w:rPr>
          <w:spacing w:val="-3"/>
        </w:rPr>
        <w:t> </w:t>
      </w:r>
      <w:r>
        <w:rPr/>
        <w:t>accessed</w:t>
      </w:r>
      <w:r>
        <w:rPr>
          <w:spacing w:val="-3"/>
        </w:rPr>
        <w:t> </w:t>
      </w:r>
      <w:r>
        <w:rPr/>
        <w:t>without</w:t>
      </w:r>
      <w:r>
        <w:rPr>
          <w:spacing w:val="-3"/>
        </w:rPr>
        <w:t> </w:t>
      </w:r>
      <w:r>
        <w:rPr/>
        <w:t>delay</w:t>
      </w:r>
      <w:r>
        <w:rPr>
          <w:spacing w:val="-3"/>
        </w:rPr>
        <w:t> </w:t>
      </w:r>
      <w:r>
        <w:rPr/>
        <w:t>in an emergency.</w:t>
      </w:r>
    </w:p>
    <w:p>
      <w:pPr>
        <w:pStyle w:val="Heading3"/>
        <w:spacing w:before="121"/>
      </w:pPr>
      <w:r>
        <w:rPr/>
        <w:t>What Is a Health Care </w:t>
      </w:r>
      <w:r>
        <w:rPr>
          <w:spacing w:val="-2"/>
        </w:rPr>
        <w:t>Surrogate?</w:t>
      </w:r>
    </w:p>
    <w:p>
      <w:pPr>
        <w:pStyle w:val="BodyText"/>
        <w:spacing w:line="307" w:lineRule="auto" w:before="62"/>
        <w:ind w:right="448"/>
      </w:pPr>
      <w:r>
        <w:rPr/>
        <w:t>Any competent adult may separately designate a Health Care Surrogate — a trusted individual authorized to make all health care decisions on the principal's behalf during any period of incapacity. The surrogate must consult with appropriate health care providers and make decisions consistent with what the principal would have</w:t>
      </w:r>
      <w:r>
        <w:rPr>
          <w:spacing w:val="-1"/>
        </w:rPr>
        <w:t> </w:t>
      </w:r>
      <w:r>
        <w:rPr/>
        <w:t>made</w:t>
      </w:r>
      <w:r>
        <w:rPr>
          <w:spacing w:val="-2"/>
        </w:rPr>
        <w:t> </w:t>
      </w:r>
      <w:r>
        <w:rPr/>
        <w:t>under</w:t>
      </w:r>
      <w:r>
        <w:rPr>
          <w:spacing w:val="-1"/>
        </w:rPr>
        <w:t> </w:t>
      </w:r>
      <w:r>
        <w:rPr/>
        <w:t>the</w:t>
      </w:r>
      <w:r>
        <w:rPr>
          <w:spacing w:val="-2"/>
        </w:rPr>
        <w:t> </w:t>
      </w:r>
      <w:r>
        <w:rPr/>
        <w:t>same</w:t>
      </w:r>
      <w:r>
        <w:rPr>
          <w:spacing w:val="-1"/>
        </w:rPr>
        <w:t> </w:t>
      </w:r>
      <w:r>
        <w:rPr/>
        <w:t>circumstances.</w:t>
      </w:r>
      <w:r>
        <w:rPr>
          <w:spacing w:val="-2"/>
        </w:rPr>
        <w:t> </w:t>
      </w:r>
      <w:r>
        <w:rPr/>
        <w:t>If</w:t>
      </w:r>
      <w:r>
        <w:rPr>
          <w:spacing w:val="-1"/>
        </w:rPr>
        <w:t> </w:t>
      </w:r>
      <w:r>
        <w:rPr/>
        <w:t>the</w:t>
      </w:r>
      <w:r>
        <w:rPr>
          <w:spacing w:val="-2"/>
        </w:rPr>
        <w:t> </w:t>
      </w:r>
      <w:r>
        <w:rPr/>
        <w:t>principal's</w:t>
      </w:r>
      <w:r>
        <w:rPr>
          <w:spacing w:val="-1"/>
        </w:rPr>
        <w:t> </w:t>
      </w:r>
      <w:r>
        <w:rPr/>
        <w:t>specific</w:t>
      </w:r>
      <w:r>
        <w:rPr>
          <w:spacing w:val="-2"/>
        </w:rPr>
        <w:t> </w:t>
      </w:r>
      <w:r>
        <w:rPr/>
        <w:t>wishes</w:t>
      </w:r>
      <w:r>
        <w:rPr>
          <w:spacing w:val="-1"/>
        </w:rPr>
        <w:t> </w:t>
      </w:r>
      <w:r>
        <w:rPr/>
        <w:t>are</w:t>
      </w:r>
      <w:r>
        <w:rPr>
          <w:spacing w:val="-2"/>
        </w:rPr>
        <w:t> </w:t>
      </w:r>
      <w:r>
        <w:rPr/>
        <w:t>not</w:t>
      </w:r>
      <w:r>
        <w:rPr>
          <w:spacing w:val="-1"/>
        </w:rPr>
        <w:t> </w:t>
      </w:r>
      <w:r>
        <w:rPr/>
        <w:t>known,</w:t>
      </w:r>
      <w:r>
        <w:rPr>
          <w:spacing w:val="-2"/>
        </w:rPr>
        <w:t> </w:t>
      </w:r>
      <w:r>
        <w:rPr/>
        <w:t>the</w:t>
      </w:r>
      <w:r>
        <w:rPr>
          <w:spacing w:val="-1"/>
        </w:rPr>
        <w:t> </w:t>
      </w:r>
      <w:r>
        <w:rPr/>
        <w:t>surrogate</w:t>
      </w:r>
      <w:r>
        <w:rPr>
          <w:spacing w:val="-2"/>
        </w:rPr>
        <w:t> </w:t>
      </w:r>
      <w:r>
        <w:rPr/>
        <w:t>may act</w:t>
      </w:r>
      <w:r>
        <w:rPr>
          <w:spacing w:val="-3"/>
        </w:rPr>
        <w:t> </w:t>
      </w:r>
      <w:r>
        <w:rPr/>
        <w:t>in</w:t>
      </w:r>
      <w:r>
        <w:rPr>
          <w:spacing w:val="-3"/>
        </w:rPr>
        <w:t> </w:t>
      </w:r>
      <w:r>
        <w:rPr/>
        <w:t>the</w:t>
      </w:r>
      <w:r>
        <w:rPr>
          <w:spacing w:val="-3"/>
        </w:rPr>
        <w:t> </w:t>
      </w:r>
      <w:r>
        <w:rPr/>
        <w:t>principal's</w:t>
      </w:r>
      <w:r>
        <w:rPr>
          <w:spacing w:val="-3"/>
        </w:rPr>
        <w:t> </w:t>
      </w:r>
      <w:r>
        <w:rPr/>
        <w:t>best</w:t>
      </w:r>
      <w:r>
        <w:rPr>
          <w:spacing w:val="-3"/>
        </w:rPr>
        <w:t> </w:t>
      </w:r>
      <w:r>
        <w:rPr/>
        <w:t>interests.</w:t>
      </w:r>
      <w:r>
        <w:rPr>
          <w:spacing w:val="-3"/>
        </w:rPr>
        <w:t> </w:t>
      </w:r>
      <w:r>
        <w:rPr/>
        <w:t>The</w:t>
      </w:r>
      <w:r>
        <w:rPr>
          <w:spacing w:val="-3"/>
        </w:rPr>
        <w:t> </w:t>
      </w:r>
      <w:r>
        <w:rPr/>
        <w:t>suggested</w:t>
      </w:r>
      <w:r>
        <w:rPr>
          <w:spacing w:val="-3"/>
        </w:rPr>
        <w:t> </w:t>
      </w:r>
      <w:r>
        <w:rPr/>
        <w:t>form</w:t>
      </w:r>
      <w:r>
        <w:rPr>
          <w:spacing w:val="-3"/>
        </w:rPr>
        <w:t> </w:t>
      </w:r>
      <w:r>
        <w:rPr/>
        <w:t>for</w:t>
      </w:r>
      <w:r>
        <w:rPr>
          <w:spacing w:val="-3"/>
        </w:rPr>
        <w:t> </w:t>
      </w:r>
      <w:r>
        <w:rPr/>
        <w:t>designating</w:t>
      </w:r>
      <w:r>
        <w:rPr>
          <w:spacing w:val="-3"/>
        </w:rPr>
        <w:t> </w:t>
      </w:r>
      <w:r>
        <w:rPr/>
        <w:t>a</w:t>
      </w:r>
      <w:r>
        <w:rPr>
          <w:spacing w:val="-3"/>
        </w:rPr>
        <w:t> </w:t>
      </w:r>
      <w:r>
        <w:rPr/>
        <w:t>Health</w:t>
      </w:r>
      <w:r>
        <w:rPr>
          <w:spacing w:val="-3"/>
        </w:rPr>
        <w:t> </w:t>
      </w:r>
      <w:r>
        <w:rPr/>
        <w:t>Care</w:t>
      </w:r>
      <w:r>
        <w:rPr>
          <w:spacing w:val="-3"/>
        </w:rPr>
        <w:t> </w:t>
      </w:r>
      <w:r>
        <w:rPr/>
        <w:t>Surrogate</w:t>
      </w:r>
      <w:r>
        <w:rPr>
          <w:spacing w:val="-3"/>
        </w:rPr>
        <w:t> </w:t>
      </w:r>
      <w:r>
        <w:rPr/>
        <w:t>is</w:t>
      </w:r>
      <w:r>
        <w:rPr>
          <w:spacing w:val="-3"/>
        </w:rPr>
        <w:t> </w:t>
      </w:r>
      <w:r>
        <w:rPr/>
        <w:t>provided</w:t>
      </w:r>
      <w:r>
        <w:rPr>
          <w:spacing w:val="-3"/>
        </w:rPr>
        <w:t> </w:t>
      </w:r>
      <w:r>
        <w:rPr/>
        <w:t>in Florida Statutes Section 765.203.</w:t>
      </w:r>
    </w:p>
    <w:p>
      <w:pPr>
        <w:pStyle w:val="Heading3"/>
      </w:pPr>
      <w:r>
        <w:rPr/>
        <w:t>How Do I Designate a Health Care </w:t>
      </w:r>
      <w:r>
        <w:rPr>
          <w:spacing w:val="-2"/>
        </w:rPr>
        <w:t>Surrogate?</w:t>
      </w:r>
    </w:p>
    <w:p>
      <w:pPr>
        <w:pStyle w:val="BodyText"/>
        <w:spacing w:line="307" w:lineRule="auto" w:before="61"/>
        <w:ind w:right="448"/>
      </w:pPr>
      <w:r>
        <w:rPr/>
        <w:t>A</w:t>
      </w:r>
      <w:r>
        <w:rPr>
          <w:spacing w:val="-3"/>
        </w:rPr>
        <w:t> </w:t>
      </w:r>
      <w:r>
        <w:rPr/>
        <w:t>Designation</w:t>
      </w:r>
      <w:r>
        <w:rPr>
          <w:spacing w:val="-3"/>
        </w:rPr>
        <w:t> </w:t>
      </w:r>
      <w:r>
        <w:rPr/>
        <w:t>of</w:t>
      </w:r>
      <w:r>
        <w:rPr>
          <w:spacing w:val="-3"/>
        </w:rPr>
        <w:t> </w:t>
      </w:r>
      <w:r>
        <w:rPr/>
        <w:t>Health</w:t>
      </w:r>
      <w:r>
        <w:rPr>
          <w:spacing w:val="-3"/>
        </w:rPr>
        <w:t> </w:t>
      </w:r>
      <w:r>
        <w:rPr/>
        <w:t>Care</w:t>
      </w:r>
      <w:r>
        <w:rPr>
          <w:spacing w:val="-3"/>
        </w:rPr>
        <w:t> </w:t>
      </w:r>
      <w:r>
        <w:rPr/>
        <w:t>Surrogate</w:t>
      </w:r>
      <w:r>
        <w:rPr>
          <w:spacing w:val="-3"/>
        </w:rPr>
        <w:t> </w:t>
      </w:r>
      <w:r>
        <w:rPr/>
        <w:t>must</w:t>
      </w:r>
      <w:r>
        <w:rPr>
          <w:spacing w:val="-3"/>
        </w:rPr>
        <w:t> </w:t>
      </w:r>
      <w:r>
        <w:rPr/>
        <w:t>be</w:t>
      </w:r>
      <w:r>
        <w:rPr>
          <w:spacing w:val="-3"/>
        </w:rPr>
        <w:t> </w:t>
      </w:r>
      <w:r>
        <w:rPr/>
        <w:t>a</w:t>
      </w:r>
      <w:r>
        <w:rPr>
          <w:spacing w:val="-3"/>
        </w:rPr>
        <w:t> </w:t>
      </w:r>
      <w:r>
        <w:rPr/>
        <w:t>written</w:t>
      </w:r>
      <w:r>
        <w:rPr>
          <w:spacing w:val="-3"/>
        </w:rPr>
        <w:t> </w:t>
      </w:r>
      <w:r>
        <w:rPr/>
        <w:t>document</w:t>
      </w:r>
      <w:r>
        <w:rPr>
          <w:spacing w:val="-3"/>
        </w:rPr>
        <w:t> </w:t>
      </w:r>
      <w:r>
        <w:rPr/>
        <w:t>signed</w:t>
      </w:r>
      <w:r>
        <w:rPr>
          <w:spacing w:val="-3"/>
        </w:rPr>
        <w:t> </w:t>
      </w:r>
      <w:r>
        <w:rPr/>
        <w:t>by</w:t>
      </w:r>
      <w:r>
        <w:rPr>
          <w:spacing w:val="-3"/>
        </w:rPr>
        <w:t> </w:t>
      </w:r>
      <w:r>
        <w:rPr/>
        <w:t>the</w:t>
      </w:r>
      <w:r>
        <w:rPr>
          <w:spacing w:val="-3"/>
        </w:rPr>
        <w:t> </w:t>
      </w:r>
      <w:r>
        <w:rPr/>
        <w:t>principal</w:t>
      </w:r>
      <w:r>
        <w:rPr>
          <w:spacing w:val="-3"/>
        </w:rPr>
        <w:t> </w:t>
      </w:r>
      <w:r>
        <w:rPr/>
        <w:t>in</w:t>
      </w:r>
      <w:r>
        <w:rPr>
          <w:spacing w:val="-3"/>
        </w:rPr>
        <w:t> </w:t>
      </w:r>
      <w:r>
        <w:rPr/>
        <w:t>the</w:t>
      </w:r>
      <w:r>
        <w:rPr>
          <w:spacing w:val="-3"/>
        </w:rPr>
        <w:t> </w:t>
      </w:r>
      <w:r>
        <w:rPr/>
        <w:t>presence</w:t>
      </w:r>
      <w:r>
        <w:rPr>
          <w:spacing w:val="-3"/>
        </w:rPr>
        <w:t> </w:t>
      </w:r>
      <w:r>
        <w:rPr/>
        <w:t>of two subscribing witnesses, at least one of whom is neither the principal's spouse nor a blood relative. The person designated as surrogate may not serve as one of the witnesses to the execution of the document.</w:t>
      </w:r>
    </w:p>
    <w:p>
      <w:pPr>
        <w:pStyle w:val="Heading3"/>
        <w:spacing w:before="121"/>
      </w:pPr>
      <w:r>
        <w:rPr/>
        <w:t>Can I Name an Alternate Health Care </w:t>
      </w:r>
      <w:r>
        <w:rPr>
          <w:spacing w:val="-2"/>
        </w:rPr>
        <w:t>Surrogate?</w:t>
      </w:r>
    </w:p>
    <w:p>
      <w:pPr>
        <w:pStyle w:val="BodyText"/>
        <w:spacing w:line="307" w:lineRule="auto" w:before="62"/>
        <w:ind w:right="580"/>
      </w:pPr>
      <w:r>
        <w:rPr/>
        <w:t>Yes. The principal may expressly designate an Alternate Surrogate who will assume the surrogate's duties if the primary surrogate is unwilling or unable to act. If the principal cannot physically sign the designation, </w:t>
      </w:r>
      <w:r>
        <w:rPr>
          <w:spacing w:val="-4"/>
        </w:rPr>
        <w:t>they</w:t>
      </w:r>
    </w:p>
    <w:p>
      <w:pPr>
        <w:pStyle w:val="BodyText"/>
        <w:spacing w:after="0" w:line="307" w:lineRule="auto"/>
        <w:sectPr>
          <w:headerReference w:type="default" r:id="rId8"/>
          <w:footerReference w:type="default" r:id="rId9"/>
          <w:pgSz w:w="12240" w:h="15840"/>
          <w:pgMar w:header="455" w:footer="885" w:top="740" w:bottom="1080" w:left="1440" w:right="1080"/>
          <w:pgNumType w:start="2"/>
        </w:sectPr>
      </w:pPr>
    </w:p>
    <w:p>
      <w:pPr>
        <w:spacing w:line="364" w:lineRule="auto" w:before="145"/>
        <w:ind w:left="0" w:right="1850" w:firstLine="0"/>
        <w:jc w:val="left"/>
        <w:rPr>
          <w:sz w:val="16"/>
        </w:rPr>
      </w:pPr>
      <w:r>
        <w:rPr>
          <w:sz w:val="16"/>
        </w:rPr>
        <w:t>may direct another person to sign on their behalf in the presence of the required witnesses. An exact copy of the</w:t>
      </w:r>
      <w:r>
        <w:rPr>
          <w:spacing w:val="-3"/>
          <w:sz w:val="16"/>
        </w:rPr>
        <w:t> </w:t>
      </w:r>
      <w:r>
        <w:rPr>
          <w:sz w:val="16"/>
        </w:rPr>
        <w:t>completed</w:t>
      </w:r>
      <w:r>
        <w:rPr>
          <w:spacing w:val="-3"/>
          <w:sz w:val="16"/>
        </w:rPr>
        <w:t> </w:t>
      </w:r>
      <w:r>
        <w:rPr>
          <w:sz w:val="16"/>
        </w:rPr>
        <w:t>designation</w:t>
      </w:r>
      <w:r>
        <w:rPr>
          <w:spacing w:val="-3"/>
          <w:sz w:val="16"/>
        </w:rPr>
        <w:t> </w:t>
      </w:r>
      <w:r>
        <w:rPr>
          <w:sz w:val="16"/>
        </w:rPr>
        <w:t>must</w:t>
      </w:r>
      <w:r>
        <w:rPr>
          <w:spacing w:val="-3"/>
          <w:sz w:val="16"/>
        </w:rPr>
        <w:t> </w:t>
      </w:r>
      <w:r>
        <w:rPr>
          <w:sz w:val="16"/>
        </w:rPr>
        <w:t>be</w:t>
      </w:r>
      <w:r>
        <w:rPr>
          <w:spacing w:val="-3"/>
          <w:sz w:val="16"/>
        </w:rPr>
        <w:t> </w:t>
      </w:r>
      <w:r>
        <w:rPr>
          <w:sz w:val="16"/>
        </w:rPr>
        <w:t>provided</w:t>
      </w:r>
      <w:r>
        <w:rPr>
          <w:spacing w:val="-3"/>
          <w:sz w:val="16"/>
        </w:rPr>
        <w:t> </w:t>
      </w:r>
      <w:r>
        <w:rPr>
          <w:sz w:val="16"/>
        </w:rPr>
        <w:t>to</w:t>
      </w:r>
      <w:r>
        <w:rPr>
          <w:spacing w:val="-3"/>
          <w:sz w:val="16"/>
        </w:rPr>
        <w:t> </w:t>
      </w:r>
      <w:r>
        <w:rPr>
          <w:sz w:val="16"/>
        </w:rPr>
        <w:t>the</w:t>
      </w:r>
      <w:r>
        <w:rPr>
          <w:spacing w:val="-3"/>
          <w:sz w:val="16"/>
        </w:rPr>
        <w:t> </w:t>
      </w:r>
      <w:r>
        <w:rPr>
          <w:sz w:val="16"/>
        </w:rPr>
        <w:t>Health</w:t>
      </w:r>
      <w:r>
        <w:rPr>
          <w:spacing w:val="-3"/>
          <w:sz w:val="16"/>
        </w:rPr>
        <w:t> </w:t>
      </w:r>
      <w:r>
        <w:rPr>
          <w:sz w:val="16"/>
        </w:rPr>
        <w:t>Care</w:t>
      </w:r>
      <w:r>
        <w:rPr>
          <w:spacing w:val="-3"/>
          <w:sz w:val="16"/>
        </w:rPr>
        <w:t> </w:t>
      </w:r>
      <w:r>
        <w:rPr>
          <w:sz w:val="16"/>
        </w:rPr>
        <w:t>Surrogate.</w:t>
      </w:r>
      <w:r>
        <w:rPr>
          <w:spacing w:val="-3"/>
          <w:sz w:val="16"/>
        </w:rPr>
        <w:t> </w:t>
      </w:r>
      <w:r>
        <w:rPr>
          <w:sz w:val="16"/>
        </w:rPr>
        <w:t>Unless</w:t>
      </w:r>
      <w:r>
        <w:rPr>
          <w:spacing w:val="-3"/>
          <w:sz w:val="16"/>
        </w:rPr>
        <w:t> </w:t>
      </w:r>
      <w:r>
        <w:rPr>
          <w:sz w:val="16"/>
        </w:rPr>
        <w:t>a</w:t>
      </w:r>
      <w:r>
        <w:rPr>
          <w:spacing w:val="-3"/>
          <w:sz w:val="16"/>
        </w:rPr>
        <w:t> </w:t>
      </w:r>
      <w:r>
        <w:rPr>
          <w:sz w:val="16"/>
        </w:rPr>
        <w:t>specific</w:t>
      </w:r>
      <w:r>
        <w:rPr>
          <w:spacing w:val="-3"/>
          <w:sz w:val="16"/>
        </w:rPr>
        <w:t> </w:t>
      </w:r>
      <w:r>
        <w:rPr>
          <w:sz w:val="16"/>
        </w:rPr>
        <w:t>expiration</w:t>
      </w:r>
      <w:r>
        <w:rPr>
          <w:spacing w:val="-3"/>
          <w:sz w:val="16"/>
        </w:rPr>
        <w:t> </w:t>
      </w:r>
      <w:r>
        <w:rPr>
          <w:sz w:val="16"/>
        </w:rPr>
        <w:t>date</w:t>
      </w:r>
      <w:r>
        <w:rPr>
          <w:spacing w:val="-3"/>
          <w:sz w:val="16"/>
        </w:rPr>
        <w:t> </w:t>
      </w:r>
      <w:r>
        <w:rPr>
          <w:sz w:val="16"/>
        </w:rPr>
        <w:t>is stated, the designation remains in effect until revoked.</w:t>
      </w:r>
    </w:p>
    <w:p>
      <w:pPr>
        <w:pStyle w:val="Heading3"/>
        <w:spacing w:before="93"/>
      </w:pPr>
      <w:r>
        <w:rPr/>
        <w:t>Can I Revoke My Living Will or Surrogate </w:t>
      </w:r>
      <w:r>
        <w:rPr>
          <w:spacing w:val="-2"/>
        </w:rPr>
        <w:t>Designation?</w:t>
      </w:r>
    </w:p>
    <w:p>
      <w:pPr>
        <w:pStyle w:val="BodyText"/>
        <w:spacing w:line="307" w:lineRule="auto" w:before="61"/>
        <w:ind w:right="448"/>
      </w:pPr>
      <w:r>
        <w:rPr/>
        <w:t>Both documents may be revoked at any time by the declarant. Revocation may be accomplished by: (1) a signed and dated written letter of revocation; (2) physically canceling or destroying the original document; (3) an oral statement of intent to revoke communicated to the attending physician or health care facility; or (4) executing a later document that is materially different from the prior one. It is essential to notify the attending physician</w:t>
      </w:r>
      <w:r>
        <w:rPr>
          <w:spacing w:val="-3"/>
        </w:rPr>
        <w:t> </w:t>
      </w:r>
      <w:r>
        <w:rPr/>
        <w:t>and</w:t>
      </w:r>
      <w:r>
        <w:rPr>
          <w:spacing w:val="-3"/>
        </w:rPr>
        <w:t> </w:t>
      </w:r>
      <w:r>
        <w:rPr/>
        <w:t>any</w:t>
      </w:r>
      <w:r>
        <w:rPr>
          <w:spacing w:val="-3"/>
        </w:rPr>
        <w:t> </w:t>
      </w:r>
      <w:r>
        <w:rPr/>
        <w:t>health</w:t>
      </w:r>
      <w:r>
        <w:rPr>
          <w:spacing w:val="-3"/>
        </w:rPr>
        <w:t> </w:t>
      </w:r>
      <w:r>
        <w:rPr/>
        <w:t>care</w:t>
      </w:r>
      <w:r>
        <w:rPr>
          <w:spacing w:val="-3"/>
        </w:rPr>
        <w:t> </w:t>
      </w:r>
      <w:r>
        <w:rPr/>
        <w:t>facility</w:t>
      </w:r>
      <w:r>
        <w:rPr>
          <w:spacing w:val="-3"/>
        </w:rPr>
        <w:t> </w:t>
      </w:r>
      <w:r>
        <w:rPr/>
        <w:t>holding</w:t>
      </w:r>
      <w:r>
        <w:rPr>
          <w:spacing w:val="-3"/>
        </w:rPr>
        <w:t> </w:t>
      </w:r>
      <w:r>
        <w:rPr/>
        <w:t>a</w:t>
      </w:r>
      <w:r>
        <w:rPr>
          <w:spacing w:val="-3"/>
        </w:rPr>
        <w:t> </w:t>
      </w:r>
      <w:r>
        <w:rPr/>
        <w:t>copy</w:t>
      </w:r>
      <w:r>
        <w:rPr>
          <w:spacing w:val="-3"/>
        </w:rPr>
        <w:t> </w:t>
      </w:r>
      <w:r>
        <w:rPr/>
        <w:t>that</w:t>
      </w:r>
      <w:r>
        <w:rPr>
          <w:spacing w:val="-3"/>
        </w:rPr>
        <w:t> </w:t>
      </w:r>
      <w:r>
        <w:rPr/>
        <w:t>the</w:t>
      </w:r>
      <w:r>
        <w:rPr>
          <w:spacing w:val="-3"/>
        </w:rPr>
        <w:t> </w:t>
      </w:r>
      <w:r>
        <w:rPr/>
        <w:t>document</w:t>
      </w:r>
      <w:r>
        <w:rPr>
          <w:spacing w:val="-3"/>
        </w:rPr>
        <w:t> </w:t>
      </w:r>
      <w:r>
        <w:rPr/>
        <w:t>has</w:t>
      </w:r>
      <w:r>
        <w:rPr>
          <w:spacing w:val="-3"/>
        </w:rPr>
        <w:t> </w:t>
      </w:r>
      <w:r>
        <w:rPr/>
        <w:t>been</w:t>
      </w:r>
      <w:r>
        <w:rPr>
          <w:spacing w:val="-3"/>
        </w:rPr>
        <w:t> </w:t>
      </w:r>
      <w:r>
        <w:rPr/>
        <w:t>revoked,</w:t>
      </w:r>
      <w:r>
        <w:rPr>
          <w:spacing w:val="-3"/>
        </w:rPr>
        <w:t> </w:t>
      </w:r>
      <w:r>
        <w:rPr/>
        <w:t>so</w:t>
      </w:r>
      <w:r>
        <w:rPr>
          <w:spacing w:val="-3"/>
        </w:rPr>
        <w:t> </w:t>
      </w:r>
      <w:r>
        <w:rPr/>
        <w:t>they</w:t>
      </w:r>
      <w:r>
        <w:rPr>
          <w:spacing w:val="-3"/>
        </w:rPr>
        <w:t> </w:t>
      </w:r>
      <w:r>
        <w:rPr/>
        <w:t>can</w:t>
      </w:r>
      <w:r>
        <w:rPr>
          <w:spacing w:val="-3"/>
        </w:rPr>
        <w:t> </w:t>
      </w:r>
      <w:r>
        <w:rPr/>
        <w:t>update their records.</w:t>
      </w:r>
    </w:p>
    <w:p>
      <w:pPr>
        <w:pStyle w:val="Heading3"/>
      </w:pPr>
      <w:r>
        <w:rPr/>
        <w:t>When Should I Seek Legal </w:t>
      </w:r>
      <w:r>
        <w:rPr>
          <w:spacing w:val="-2"/>
        </w:rPr>
        <w:t>Advice?</w:t>
      </w:r>
    </w:p>
    <w:p>
      <w:pPr>
        <w:pStyle w:val="BodyText"/>
        <w:spacing w:line="307" w:lineRule="auto" w:before="62"/>
        <w:ind w:right="448"/>
      </w:pPr>
      <w:r>
        <w:rPr/>
        <w:t>This document is provided for general informational purposes only and is not a substitute for qualified legal counsel</w:t>
      </w:r>
      <w:r>
        <w:rPr>
          <w:spacing w:val="-3"/>
        </w:rPr>
        <w:t> </w:t>
      </w:r>
      <w:r>
        <w:rPr/>
        <w:t>tailored</w:t>
      </w:r>
      <w:r>
        <w:rPr>
          <w:spacing w:val="-3"/>
        </w:rPr>
        <w:t> </w:t>
      </w:r>
      <w:r>
        <w:rPr/>
        <w:t>to</w:t>
      </w:r>
      <w:r>
        <w:rPr>
          <w:spacing w:val="-3"/>
        </w:rPr>
        <w:t> </w:t>
      </w:r>
      <w:r>
        <w:rPr/>
        <w:t>your</w:t>
      </w:r>
      <w:r>
        <w:rPr>
          <w:spacing w:val="-3"/>
        </w:rPr>
        <w:t> </w:t>
      </w:r>
      <w:r>
        <w:rPr/>
        <w:t>individual</w:t>
      </w:r>
      <w:r>
        <w:rPr>
          <w:spacing w:val="-3"/>
        </w:rPr>
        <w:t> </w:t>
      </w:r>
      <w:r>
        <w:rPr/>
        <w:t>circumstances.</w:t>
      </w:r>
      <w:r>
        <w:rPr>
          <w:spacing w:val="-3"/>
        </w:rPr>
        <w:t> </w:t>
      </w:r>
      <w:r>
        <w:rPr/>
        <w:t>If</w:t>
      </w:r>
      <w:r>
        <w:rPr>
          <w:spacing w:val="-3"/>
        </w:rPr>
        <w:t> </w:t>
      </w:r>
      <w:r>
        <w:rPr/>
        <w:t>you</w:t>
      </w:r>
      <w:r>
        <w:rPr>
          <w:spacing w:val="-3"/>
        </w:rPr>
        <w:t> </w:t>
      </w:r>
      <w:r>
        <w:rPr/>
        <w:t>have</w:t>
      </w:r>
      <w:r>
        <w:rPr>
          <w:spacing w:val="-3"/>
        </w:rPr>
        <w:t> </w:t>
      </w:r>
      <w:r>
        <w:rPr/>
        <w:t>questions</w:t>
      </w:r>
      <w:r>
        <w:rPr>
          <w:spacing w:val="-3"/>
        </w:rPr>
        <w:t> </w:t>
      </w:r>
      <w:r>
        <w:rPr/>
        <w:t>about</w:t>
      </w:r>
      <w:r>
        <w:rPr>
          <w:spacing w:val="-3"/>
        </w:rPr>
        <w:t> </w:t>
      </w:r>
      <w:r>
        <w:rPr/>
        <w:t>your</w:t>
      </w:r>
      <w:r>
        <w:rPr>
          <w:spacing w:val="-3"/>
        </w:rPr>
        <w:t> </w:t>
      </w:r>
      <w:r>
        <w:rPr/>
        <w:t>specific</w:t>
      </w:r>
      <w:r>
        <w:rPr>
          <w:spacing w:val="-3"/>
        </w:rPr>
        <w:t> </w:t>
      </w:r>
      <w:r>
        <w:rPr/>
        <w:t>situation,</w:t>
      </w:r>
      <w:r>
        <w:rPr>
          <w:spacing w:val="-3"/>
        </w:rPr>
        <w:t> </w:t>
      </w:r>
      <w:r>
        <w:rPr/>
        <w:t>consult</w:t>
      </w:r>
      <w:r>
        <w:rPr>
          <w:spacing w:val="-3"/>
        </w:rPr>
        <w:t> </w:t>
      </w:r>
      <w:r>
        <w:rPr/>
        <w:t>a licensed Florida attorney. To locate an attorney, contact The Florida Bar Lawyer Referral Service at</w:t>
      </w:r>
    </w:p>
    <w:p>
      <w:pPr>
        <w:pStyle w:val="BodyText"/>
        <w:spacing w:before="1"/>
      </w:pPr>
      <w:r>
        <w:rPr/>
        <w:t>1-800-342-8011, or the local lawyer referral service or legal aid office in your </w:t>
      </w:r>
      <w:r>
        <w:rPr>
          <w:spacing w:val="-2"/>
        </w:rPr>
        <w:t>area.</w:t>
      </w:r>
    </w:p>
    <w:sectPr>
      <w:pgSz w:w="12240" w:h="15840"/>
      <w:pgMar w:header="455" w:footer="885" w:top="74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2576">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390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3088">
              <wp:simplePos x="0" y="0"/>
              <wp:positionH relativeFrom="page">
                <wp:posOffset>1120581</wp:posOffset>
              </wp:positionH>
              <wp:positionV relativeFrom="page">
                <wp:posOffset>9361369</wp:posOffset>
              </wp:positionV>
              <wp:extent cx="5532120" cy="2578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20.3pt;mso-position-horizontal-relative:page;mso-position-vertical-relative:page;z-index:-1580339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5136">
              <wp:simplePos x="0" y="0"/>
              <wp:positionH relativeFrom="page">
                <wp:posOffset>914400</wp:posOffset>
              </wp:positionH>
              <wp:positionV relativeFrom="page">
                <wp:posOffset>9321800</wp:posOffset>
              </wp:positionV>
              <wp:extent cx="594360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134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5648">
              <wp:simplePos x="0" y="0"/>
              <wp:positionH relativeFrom="page">
                <wp:posOffset>1120581</wp:posOffset>
              </wp:positionH>
              <wp:positionV relativeFrom="page">
                <wp:posOffset>9361369</wp:posOffset>
              </wp:positionV>
              <wp:extent cx="5532120" cy="25781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5800832" type="#_x0000_t202" id="docshape2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3600">
              <wp:simplePos x="0" y="0"/>
              <wp:positionH relativeFrom="page">
                <wp:posOffset>914400</wp:posOffset>
              </wp:positionH>
              <wp:positionV relativeFrom="page">
                <wp:posOffset>469900</wp:posOffset>
              </wp:positionV>
              <wp:extent cx="59436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2880"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4112">
              <wp:simplePos x="0" y="0"/>
              <wp:positionH relativeFrom="page">
                <wp:posOffset>901700</wp:posOffset>
              </wp:positionH>
              <wp:positionV relativeFrom="page">
                <wp:posOffset>276324</wp:posOffset>
              </wp:positionV>
              <wp:extent cx="900430" cy="13906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900430" cy="139065"/>
                      </a:xfrm>
                      <a:prstGeom prst="rect">
                        <a:avLst/>
                      </a:prstGeom>
                    </wps:spPr>
                    <wps:txbx>
                      <w:txbxContent>
                        <w:p>
                          <w:pPr>
                            <w:spacing w:before="14"/>
                            <w:ind w:left="20" w:right="0" w:firstLine="0"/>
                            <w:jc w:val="left"/>
                            <w:rPr>
                              <w:rFonts w:ascii="Arial"/>
                              <w:b/>
                              <w:sz w:val="16"/>
                            </w:rPr>
                          </w:pPr>
                          <w:r>
                            <w:rPr>
                              <w:rFonts w:ascii="Arial"/>
                              <w:b/>
                              <w:sz w:val="16"/>
                            </w:rPr>
                            <w:t>Florida Living </w:t>
                          </w:r>
                          <w:r>
                            <w:rPr>
                              <w:rFonts w:ascii="Arial"/>
                              <w:b/>
                              <w:spacing w:val="-4"/>
                              <w:sz w:val="16"/>
                            </w:rPr>
                            <w:t>Will</w:t>
                          </w:r>
                        </w:p>
                      </w:txbxContent>
                    </wps:txbx>
                    <wps:bodyPr wrap="square" lIns="0" tIns="0" rIns="0" bIns="0" rtlCol="0">
                      <a:noAutofit/>
                    </wps:bodyPr>
                  </wps:wsp>
                </a:graphicData>
              </a:graphic>
            </wp:anchor>
          </w:drawing>
        </mc:Choice>
        <mc:Fallback>
          <w:pict>
            <v:shape style="position:absolute;margin-left:71pt;margin-top:21.757813pt;width:70.9pt;height:10.95pt;mso-position-horizontal-relative:page;mso-position-vertical-relative:page;z-index:-15802368" type="#_x0000_t202" id="docshape25" filled="false" stroked="false">
              <v:textbox inset="0,0,0,0">
                <w:txbxContent>
                  <w:p>
                    <w:pPr>
                      <w:spacing w:before="14"/>
                      <w:ind w:left="20" w:right="0" w:firstLine="0"/>
                      <w:jc w:val="left"/>
                      <w:rPr>
                        <w:rFonts w:ascii="Arial"/>
                        <w:b/>
                        <w:sz w:val="16"/>
                      </w:rPr>
                    </w:pPr>
                    <w:r>
                      <w:rPr>
                        <w:rFonts w:ascii="Arial"/>
                        <w:b/>
                        <w:sz w:val="16"/>
                      </w:rPr>
                      <w:t>Florida Living </w:t>
                    </w:r>
                    <w:r>
                      <w:rPr>
                        <w:rFonts w:ascii="Arial"/>
                        <w:b/>
                        <w:spacing w:val="-4"/>
                        <w:sz w:val="16"/>
                      </w:rPr>
                      <w:t>Will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4624">
              <wp:simplePos x="0" y="0"/>
              <wp:positionH relativeFrom="page">
                <wp:posOffset>6523329</wp:posOffset>
              </wp:positionH>
              <wp:positionV relativeFrom="page">
                <wp:posOffset>276324</wp:posOffset>
              </wp:positionV>
              <wp:extent cx="386080" cy="1390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01856" type="#_x0000_t202" id="docshape26"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8"/>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07"/>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122"/>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Fla. Stat. §§ 765.301–765.309</dc:subject>
  <dc:title>Florida Living Will</dc:title>
  <dcterms:created xsi:type="dcterms:W3CDTF">2026-05-12T11:21:28Z</dcterms:created>
  <dcterms:modified xsi:type="dcterms:W3CDTF">2026-05-12T11:21:28Z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anonymous</vt:lpwstr>
  </property>
  <property fmtid="{D5CDD505-2E9C-101B-9397-08002B2CF9AE}" pid="5" name="LastSaved">
    <vt:filetime>2026-05-12T00:00:00Z</vt:filetime>
  </property>
  <property fmtid="{D5CDD505-2E9C-101B-9397-08002B2CF9AE}" pid="6" name="Producer">
    <vt:lpwstr>ReportLab PDF Library - (opensource)</vt:lpwstr>
  </property>
</Properties>
</file>